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2E45963" w14:textId="77777777" w:rsidR="006F07B5" w:rsidRDefault="00080E21">
      <w:pPr>
        <w:jc w:val="center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sz w:val="40"/>
          <w:szCs w:val="40"/>
        </w:rPr>
        <w:t xml:space="preserve">İKLİMCİL: </w:t>
      </w:r>
      <w:proofErr w:type="spellStart"/>
      <w:r>
        <w:rPr>
          <w:rFonts w:ascii="Cambria" w:eastAsia="Cambria" w:hAnsi="Cambria" w:cs="Cambria"/>
          <w:sz w:val="40"/>
          <w:szCs w:val="40"/>
        </w:rPr>
        <w:t>Mevsimler</w:t>
      </w:r>
      <w:proofErr w:type="spellEnd"/>
      <w:r>
        <w:rPr>
          <w:rFonts w:ascii="Cambria" w:eastAsia="Cambria" w:hAnsi="Cambria" w:cs="Cambria"/>
          <w:sz w:val="40"/>
          <w:szCs w:val="40"/>
        </w:rPr>
        <w:t xml:space="preserve"> </w:t>
      </w:r>
      <w:proofErr w:type="spellStart"/>
      <w:r>
        <w:rPr>
          <w:rFonts w:ascii="Cambria" w:eastAsia="Cambria" w:hAnsi="Cambria" w:cs="Cambria"/>
          <w:sz w:val="40"/>
          <w:szCs w:val="40"/>
        </w:rPr>
        <w:t>Sürüklenirken</w:t>
      </w:r>
      <w:proofErr w:type="spellEnd"/>
    </w:p>
    <w:p w14:paraId="6D461A88" w14:textId="77777777" w:rsidR="006F07B5" w:rsidRDefault="006F07B5">
      <w:pPr>
        <w:jc w:val="center"/>
        <w:rPr>
          <w:rFonts w:ascii="Cambria" w:eastAsia="Cambria" w:hAnsi="Cambria" w:cs="Cambria"/>
          <w:sz w:val="16"/>
          <w:szCs w:val="16"/>
        </w:rPr>
      </w:pPr>
    </w:p>
    <w:p w14:paraId="3574BF01" w14:textId="77777777" w:rsidR="006F07B5" w:rsidRDefault="00080E21">
      <w:pPr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Cooking Sections</w:t>
      </w:r>
    </w:p>
    <w:p w14:paraId="5AD05CE8" w14:textId="77777777" w:rsidR="006F07B5" w:rsidRDefault="006F07B5">
      <w:pPr>
        <w:jc w:val="center"/>
        <w:rPr>
          <w:rFonts w:ascii="Cambria" w:eastAsia="Cambria" w:hAnsi="Cambria" w:cs="Cambria"/>
          <w:sz w:val="16"/>
          <w:szCs w:val="16"/>
        </w:rPr>
      </w:pPr>
    </w:p>
    <w:p w14:paraId="06891E6E" w14:textId="77777777" w:rsidR="006F07B5" w:rsidRDefault="00080E21">
      <w:pPr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07.04.2021-22.08.2021</w:t>
      </w:r>
    </w:p>
    <w:p w14:paraId="556115E3" w14:textId="77777777" w:rsidR="006F07B5" w:rsidRDefault="00080E21">
      <w:pPr>
        <w:jc w:val="center"/>
        <w:rPr>
          <w:rFonts w:ascii="Cambria" w:eastAsia="Cambria" w:hAnsi="Cambria" w:cs="Cambria"/>
          <w:sz w:val="24"/>
          <w:szCs w:val="24"/>
        </w:rPr>
      </w:pPr>
      <w:bookmarkStart w:id="0" w:name="_GoBack"/>
      <w:r>
        <w:rPr>
          <w:rFonts w:ascii="Cambria" w:eastAsia="Cambria" w:hAnsi="Cambria" w:cs="Cambria"/>
          <w:sz w:val="24"/>
          <w:szCs w:val="24"/>
        </w:rPr>
        <w:t xml:space="preserve">SALT </w:t>
      </w:r>
      <w:proofErr w:type="spellStart"/>
      <w:r>
        <w:rPr>
          <w:rFonts w:ascii="Cambria" w:eastAsia="Cambria" w:hAnsi="Cambria" w:cs="Cambria"/>
          <w:sz w:val="24"/>
          <w:szCs w:val="24"/>
        </w:rPr>
        <w:t>Beyoğlu</w:t>
      </w:r>
      <w:proofErr w:type="spellEnd"/>
    </w:p>
    <w:bookmarkEnd w:id="0"/>
    <w:p w14:paraId="08917A96" w14:textId="77777777" w:rsidR="006F07B5" w:rsidRDefault="006F07B5">
      <w:pPr>
        <w:rPr>
          <w:rFonts w:ascii="Cambria" w:eastAsia="Cambria" w:hAnsi="Cambria" w:cs="Cambria"/>
        </w:rPr>
      </w:pPr>
    </w:p>
    <w:p w14:paraId="50188D28" w14:textId="77777777" w:rsidR="006F07B5" w:rsidRDefault="006F07B5">
      <w:pPr>
        <w:rPr>
          <w:rFonts w:ascii="Cambria" w:eastAsia="Cambria" w:hAnsi="Cambria" w:cs="Cambria"/>
        </w:rPr>
      </w:pPr>
    </w:p>
    <w:p w14:paraId="58EC0801" w14:textId="77777777" w:rsidR="006F07B5" w:rsidRDefault="00080E21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İnsan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faaliyetleri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iklimleri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değiştirirken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nasıl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beslenilmesi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gerektiğini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inceleyen</w:t>
      </w:r>
      <w:proofErr w:type="spell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i/>
        </w:rPr>
        <w:t xml:space="preserve">İKLİMCİL: </w:t>
      </w:r>
      <w:proofErr w:type="spellStart"/>
      <w:r>
        <w:rPr>
          <w:rFonts w:ascii="Cambria" w:eastAsia="Cambria" w:hAnsi="Cambria" w:cs="Cambria"/>
          <w:i/>
        </w:rPr>
        <w:t>Mevsimler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Sürüklenirken</w:t>
      </w:r>
      <w:proofErr w:type="spellEnd"/>
      <w:r>
        <w:rPr>
          <w:rFonts w:ascii="Cambria" w:eastAsia="Cambria" w:hAnsi="Cambria" w:cs="Cambria"/>
        </w:rPr>
        <w:t xml:space="preserve">, hem </w:t>
      </w:r>
      <w:proofErr w:type="spellStart"/>
      <w:r>
        <w:rPr>
          <w:rFonts w:ascii="Cambria" w:eastAsia="Cambria" w:hAnsi="Cambria" w:cs="Cambria"/>
        </w:rPr>
        <w:t>bir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sergi</w:t>
      </w:r>
      <w:proofErr w:type="spellEnd"/>
      <w:r>
        <w:rPr>
          <w:rFonts w:ascii="Cambria" w:eastAsia="Cambria" w:hAnsi="Cambria" w:cs="Cambria"/>
        </w:rPr>
        <w:t xml:space="preserve"> hem de </w:t>
      </w:r>
      <w:proofErr w:type="spellStart"/>
      <w:r>
        <w:rPr>
          <w:rFonts w:ascii="Cambria" w:eastAsia="Cambria" w:hAnsi="Cambria" w:cs="Cambria"/>
        </w:rPr>
        <w:t>iş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birliklerine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dayalı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bir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kamu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programı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olarak</w:t>
      </w:r>
      <w:proofErr w:type="spellEnd"/>
      <w:r>
        <w:rPr>
          <w:rFonts w:ascii="Cambria" w:eastAsia="Cambria" w:hAnsi="Cambria" w:cs="Cambria"/>
        </w:rPr>
        <w:t xml:space="preserve"> SALT </w:t>
      </w:r>
      <w:proofErr w:type="spellStart"/>
      <w:r>
        <w:rPr>
          <w:rFonts w:ascii="Cambria" w:eastAsia="Cambria" w:hAnsi="Cambria" w:cs="Cambria"/>
        </w:rPr>
        <w:t>Beyoğlu’nda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gerçekleştiriliyor</w:t>
      </w:r>
      <w:proofErr w:type="spellEnd"/>
      <w:r>
        <w:rPr>
          <w:rFonts w:ascii="Cambria" w:eastAsia="Cambria" w:hAnsi="Cambria" w:cs="Cambria"/>
        </w:rPr>
        <w:t xml:space="preserve">. </w:t>
      </w:r>
      <w:proofErr w:type="spellStart"/>
      <w:r>
        <w:rPr>
          <w:rFonts w:ascii="Cambria" w:eastAsia="Cambria" w:hAnsi="Cambria" w:cs="Cambria"/>
        </w:rPr>
        <w:t>Etçil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hepçil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yerelci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vejeteryan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ya</w:t>
      </w:r>
      <w:proofErr w:type="spellEnd"/>
      <w:r>
        <w:rPr>
          <w:rFonts w:ascii="Cambria" w:eastAsia="Cambria" w:hAnsi="Cambria" w:cs="Cambria"/>
        </w:rPr>
        <w:t xml:space="preserve"> da vegan </w:t>
      </w:r>
      <w:proofErr w:type="spellStart"/>
      <w:r>
        <w:rPr>
          <w:rFonts w:ascii="Cambria" w:eastAsia="Cambria" w:hAnsi="Cambria" w:cs="Cambria"/>
        </w:rPr>
        <w:t>beslenmeden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farklı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biçimde</w:t>
      </w:r>
      <w:proofErr w:type="spellEnd"/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i/>
        </w:rPr>
        <w:t>İKLİMCİL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kavramı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bir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ürünün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içerdiklerinden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ziyade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gıda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üretimi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tüketiminin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seyrini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etkileyen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alışılmadık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mevsim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koşulları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iklim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olaylarıyla</w:t>
      </w:r>
      <w:proofErr w:type="spellEnd"/>
    </w:p>
    <w:p w14:paraId="71FBEB59" w14:textId="77777777" w:rsidR="006F07B5" w:rsidRDefault="00080E21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ilişkisi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üzerinden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tanımlanıyor</w:t>
      </w:r>
      <w:proofErr w:type="spellEnd"/>
      <w:r>
        <w:rPr>
          <w:rFonts w:ascii="Cambria" w:eastAsia="Cambria" w:hAnsi="Cambria" w:cs="Cambria"/>
        </w:rPr>
        <w:t xml:space="preserve">. </w:t>
      </w:r>
      <w:proofErr w:type="spellStart"/>
      <w:r>
        <w:rPr>
          <w:rFonts w:ascii="Cambria" w:eastAsia="Cambria" w:hAnsi="Cambria" w:cs="Cambria"/>
        </w:rPr>
        <w:t>Bugünün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gıda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altyapısı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yeme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içme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alışkanlıklarını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sistemli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bir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sürekliliği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olmayan</w:t>
      </w:r>
      <w:proofErr w:type="spellEnd"/>
      <w:r>
        <w:rPr>
          <w:rFonts w:ascii="Cambria" w:eastAsia="Cambria" w:hAnsi="Cambria" w:cs="Cambria"/>
        </w:rPr>
        <w:t xml:space="preserve">, art </w:t>
      </w:r>
      <w:proofErr w:type="spellStart"/>
      <w:r>
        <w:rPr>
          <w:rFonts w:ascii="Cambria" w:eastAsia="Cambria" w:hAnsi="Cambria" w:cs="Cambria"/>
        </w:rPr>
        <w:t>arda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yaşanmayan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aralarında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bir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bağlantı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tutarlılık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bulunmayan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yeni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kuraklık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döngüleri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bozulmuş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yağış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düzenleri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kıyı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dönüşümleri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şekillendiriyor</w:t>
      </w:r>
      <w:proofErr w:type="spellEnd"/>
      <w:r>
        <w:rPr>
          <w:rFonts w:ascii="Cambria" w:eastAsia="Cambria" w:hAnsi="Cambria" w:cs="Cambria"/>
        </w:rPr>
        <w:t xml:space="preserve">. Bu </w:t>
      </w:r>
      <w:proofErr w:type="spellStart"/>
      <w:r>
        <w:rPr>
          <w:rFonts w:ascii="Cambria" w:eastAsia="Cambria" w:hAnsi="Cambria" w:cs="Cambria"/>
        </w:rPr>
        <w:t>konudaki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projelerinin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kapsamını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SALT’ın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davetiyle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genişleten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Londra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merkezli</w:t>
      </w:r>
      <w:proofErr w:type="spellEnd"/>
      <w:r>
        <w:rPr>
          <w:rFonts w:ascii="Cambria" w:eastAsia="Cambria" w:hAnsi="Cambria" w:cs="Cambria"/>
        </w:rPr>
        <w:t xml:space="preserve"> </w:t>
      </w:r>
      <w:hyperlink r:id="rId7">
        <w:r>
          <w:rPr>
            <w:rFonts w:ascii="Cambria" w:eastAsia="Cambria" w:hAnsi="Cambria" w:cs="Cambria"/>
            <w:color w:val="0000FF"/>
            <w:u w:val="single"/>
          </w:rPr>
          <w:t>Cooking Sections</w:t>
        </w:r>
      </w:hyperlink>
      <w:r>
        <w:rPr>
          <w:rFonts w:ascii="Cambria" w:eastAsia="Cambria" w:hAnsi="Cambria" w:cs="Cambria"/>
          <w:color w:val="0000FF"/>
        </w:rPr>
        <w:t xml:space="preserve"> </w:t>
      </w:r>
      <w:r>
        <w:rPr>
          <w:rFonts w:ascii="Cambria" w:eastAsia="Cambria" w:hAnsi="Cambria" w:cs="Cambria"/>
        </w:rPr>
        <w:t>(</w:t>
      </w:r>
      <w:r>
        <w:rPr>
          <w:rFonts w:ascii="Cambria" w:eastAsia="Cambria" w:hAnsi="Cambria" w:cs="Cambria"/>
          <w:highlight w:val="white"/>
        </w:rPr>
        <w:t xml:space="preserve">Daniel Fernández Pascual </w:t>
      </w:r>
      <w:proofErr w:type="spellStart"/>
      <w:r>
        <w:rPr>
          <w:rFonts w:ascii="Cambria" w:eastAsia="Cambria" w:hAnsi="Cambria" w:cs="Cambria"/>
          <w:highlight w:val="white"/>
        </w:rPr>
        <w:t>ve</w:t>
      </w:r>
      <w:proofErr w:type="spellEnd"/>
      <w:r>
        <w:rPr>
          <w:rFonts w:ascii="Cambria" w:eastAsia="Cambria" w:hAnsi="Cambria" w:cs="Cambria"/>
          <w:highlight w:val="white"/>
        </w:rPr>
        <w:t xml:space="preserve"> Alon Schwabe</w:t>
      </w:r>
      <w:r>
        <w:rPr>
          <w:rFonts w:ascii="Cambria" w:eastAsia="Cambria" w:hAnsi="Cambria" w:cs="Cambria"/>
        </w:rPr>
        <w:t xml:space="preserve">), </w:t>
      </w:r>
      <w:proofErr w:type="spellStart"/>
      <w:r>
        <w:rPr>
          <w:rFonts w:ascii="Cambria" w:eastAsia="Cambria" w:hAnsi="Cambria" w:cs="Cambria"/>
        </w:rPr>
        <w:t>bir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zamanların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mevsimlerine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haritadan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silinen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bölgelere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geleceği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meçhul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kıyılara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doğru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bir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yolculuk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sunuyor</w:t>
      </w:r>
      <w:proofErr w:type="spellEnd"/>
      <w:r>
        <w:rPr>
          <w:rFonts w:ascii="Cambria" w:eastAsia="Cambria" w:hAnsi="Cambria" w:cs="Cambria"/>
        </w:rPr>
        <w:t>.</w:t>
      </w:r>
    </w:p>
    <w:p w14:paraId="68809F21" w14:textId="77777777" w:rsidR="006F07B5" w:rsidRDefault="006F07B5">
      <w:pPr>
        <w:rPr>
          <w:rFonts w:ascii="Cambria" w:eastAsia="Cambria" w:hAnsi="Cambria" w:cs="Cambria"/>
        </w:rPr>
      </w:pPr>
    </w:p>
    <w:p w14:paraId="2965A11D" w14:textId="77777777" w:rsidR="006F07B5" w:rsidRDefault="00080E21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Millî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Eğitim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Bakanlığı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tarafından</w:t>
      </w:r>
      <w:proofErr w:type="spellEnd"/>
      <w:r>
        <w:rPr>
          <w:rFonts w:ascii="Cambria" w:eastAsia="Cambria" w:hAnsi="Cambria" w:cs="Cambria"/>
        </w:rPr>
        <w:t xml:space="preserve"> 1941’de </w:t>
      </w:r>
      <w:proofErr w:type="spellStart"/>
      <w:r>
        <w:rPr>
          <w:rFonts w:ascii="Cambria" w:eastAsia="Cambria" w:hAnsi="Cambria" w:cs="Cambria"/>
        </w:rPr>
        <w:t>Ankara’da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toplanan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Birinci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Coğrafya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Kongresi’nde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Türkiye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topoğrafya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iklim</w:t>
      </w:r>
      <w:proofErr w:type="spellEnd"/>
      <w:r>
        <w:rPr>
          <w:rFonts w:ascii="Cambria" w:eastAsia="Cambria" w:hAnsi="Cambria" w:cs="Cambria"/>
        </w:rPr>
        <w:t xml:space="preserve">, bitki </w:t>
      </w:r>
      <w:proofErr w:type="spellStart"/>
      <w:r>
        <w:rPr>
          <w:rFonts w:ascii="Cambria" w:eastAsia="Cambria" w:hAnsi="Cambria" w:cs="Cambria"/>
        </w:rPr>
        <w:t>örtüsü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tarım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ile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nüfus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ekonomi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gibi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koşullara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göre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yedi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coğrafi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bölgeye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ayrıldı</w:t>
      </w:r>
      <w:proofErr w:type="spellEnd"/>
      <w:r>
        <w:rPr>
          <w:rFonts w:ascii="Cambria" w:eastAsia="Cambria" w:hAnsi="Cambria" w:cs="Cambria"/>
        </w:rPr>
        <w:t xml:space="preserve">. </w:t>
      </w:r>
      <w:proofErr w:type="spellStart"/>
      <w:r>
        <w:rPr>
          <w:rFonts w:ascii="Cambria" w:eastAsia="Cambria" w:hAnsi="Cambria" w:cs="Cambria"/>
        </w:rPr>
        <w:t>Kongrede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ayrıca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yurdun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dört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bir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yanındaki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okullarda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kullanılmak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üzere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yeni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bir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dil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müfredat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birliğinin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oluşturulması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kararlaştırıldı</w:t>
      </w:r>
      <w:proofErr w:type="spellEnd"/>
      <w:r>
        <w:rPr>
          <w:rFonts w:ascii="Cambria" w:eastAsia="Cambria" w:hAnsi="Cambria" w:cs="Cambria"/>
        </w:rPr>
        <w:t xml:space="preserve">. </w:t>
      </w:r>
      <w:proofErr w:type="spellStart"/>
      <w:r>
        <w:rPr>
          <w:rFonts w:ascii="Cambria" w:eastAsia="Cambria" w:hAnsi="Cambria" w:cs="Cambria"/>
        </w:rPr>
        <w:t>Kuşaklar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boyunca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coğrafya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derslerinde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iklim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toprak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mahsul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temelinde</w:t>
      </w:r>
      <w:proofErr w:type="spellEnd"/>
      <w:r>
        <w:rPr>
          <w:rFonts w:ascii="Cambria" w:eastAsia="Cambria" w:hAnsi="Cambria" w:cs="Cambria"/>
        </w:rPr>
        <w:t xml:space="preserve"> Marmara, </w:t>
      </w:r>
      <w:proofErr w:type="spellStart"/>
      <w:r>
        <w:rPr>
          <w:rFonts w:ascii="Cambria" w:eastAsia="Cambria" w:hAnsi="Cambria" w:cs="Cambria"/>
        </w:rPr>
        <w:t>Ege</w:t>
      </w:r>
      <w:proofErr w:type="spellEnd"/>
      <w:r>
        <w:rPr>
          <w:rFonts w:ascii="Cambria" w:eastAsia="Cambria" w:hAnsi="Cambria" w:cs="Cambria"/>
        </w:rPr>
        <w:t xml:space="preserve">, Karadeniz, </w:t>
      </w:r>
      <w:proofErr w:type="spellStart"/>
      <w:r>
        <w:rPr>
          <w:rFonts w:ascii="Cambria" w:eastAsia="Cambria" w:hAnsi="Cambria" w:cs="Cambria"/>
        </w:rPr>
        <w:t>Akdeniz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Orta</w:t>
      </w:r>
      <w:proofErr w:type="spellEnd"/>
      <w:r>
        <w:rPr>
          <w:rFonts w:ascii="Cambria" w:eastAsia="Cambria" w:hAnsi="Cambria" w:cs="Cambria"/>
        </w:rPr>
        <w:t xml:space="preserve"> Anadolu, </w:t>
      </w:r>
      <w:proofErr w:type="spellStart"/>
      <w:r>
        <w:rPr>
          <w:rFonts w:ascii="Cambria" w:eastAsia="Cambria" w:hAnsi="Cambria" w:cs="Cambria"/>
        </w:rPr>
        <w:t>Doğu</w:t>
      </w:r>
      <w:proofErr w:type="spellEnd"/>
      <w:r>
        <w:rPr>
          <w:rFonts w:ascii="Cambria" w:eastAsia="Cambria" w:hAnsi="Cambria" w:cs="Cambria"/>
        </w:rPr>
        <w:t xml:space="preserve"> Anadolu </w:t>
      </w:r>
      <w:proofErr w:type="spellStart"/>
      <w:r>
        <w:rPr>
          <w:rFonts w:ascii="Cambria" w:eastAsia="Cambria" w:hAnsi="Cambria" w:cs="Cambria"/>
        </w:rPr>
        <w:t>ve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Güneydoğu</w:t>
      </w:r>
      <w:proofErr w:type="spellEnd"/>
      <w:r>
        <w:rPr>
          <w:rFonts w:ascii="Cambria" w:eastAsia="Cambria" w:hAnsi="Cambria" w:cs="Cambria"/>
        </w:rPr>
        <w:t xml:space="preserve"> Anadolu </w:t>
      </w:r>
      <w:proofErr w:type="spellStart"/>
      <w:r>
        <w:rPr>
          <w:rFonts w:ascii="Cambria" w:eastAsia="Cambria" w:hAnsi="Cambria" w:cs="Cambria"/>
        </w:rPr>
        <w:t>bölgelerinin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özellikleri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anlatıldı</w:t>
      </w:r>
      <w:proofErr w:type="spellEnd"/>
      <w:r>
        <w:rPr>
          <w:rFonts w:ascii="Cambria" w:eastAsia="Cambria" w:hAnsi="Cambria" w:cs="Cambria"/>
        </w:rPr>
        <w:t xml:space="preserve">. </w:t>
      </w:r>
      <w:proofErr w:type="spellStart"/>
      <w:r>
        <w:rPr>
          <w:rFonts w:ascii="Cambria" w:eastAsia="Cambria" w:hAnsi="Cambria" w:cs="Cambria"/>
        </w:rPr>
        <w:t>Ancak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gitgide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çoğalan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insan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müdahalesinin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sonuçları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kabul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gören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tanımları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geçersiz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kılmaya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başladı</w:t>
      </w:r>
      <w:proofErr w:type="spellEnd"/>
      <w:r>
        <w:rPr>
          <w:rFonts w:ascii="Cambria" w:eastAsia="Cambria" w:hAnsi="Cambria" w:cs="Cambria"/>
        </w:rPr>
        <w:t xml:space="preserve">. 1950’lerden </w:t>
      </w:r>
      <w:proofErr w:type="spellStart"/>
      <w:r>
        <w:rPr>
          <w:rFonts w:ascii="Cambria" w:eastAsia="Cambria" w:hAnsi="Cambria" w:cs="Cambria"/>
        </w:rPr>
        <w:t>itibaren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tarımın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sanayileşmesi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yüksek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verim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beklentisiyle</w:t>
      </w:r>
      <w:proofErr w:type="spellEnd"/>
      <w:r>
        <w:rPr>
          <w:rFonts w:ascii="Cambria" w:eastAsia="Cambria" w:hAnsi="Cambria" w:cs="Cambria"/>
        </w:rPr>
        <w:t xml:space="preserve"> “modern” </w:t>
      </w:r>
      <w:proofErr w:type="spellStart"/>
      <w:r>
        <w:rPr>
          <w:rFonts w:ascii="Cambria" w:eastAsia="Cambria" w:hAnsi="Cambria" w:cs="Cambria"/>
        </w:rPr>
        <w:t>tohumlar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zirai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ilaç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kimyasal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gübre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kullanımını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beraberinde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getirdi</w:t>
      </w:r>
      <w:proofErr w:type="spellEnd"/>
      <w:r>
        <w:rPr>
          <w:rFonts w:ascii="Cambria" w:eastAsia="Cambria" w:hAnsi="Cambria" w:cs="Cambria"/>
        </w:rPr>
        <w:t xml:space="preserve">. 1990’larda </w:t>
      </w:r>
      <w:proofErr w:type="spellStart"/>
      <w:r>
        <w:rPr>
          <w:rFonts w:ascii="Cambria" w:eastAsia="Cambria" w:hAnsi="Cambria" w:cs="Cambria"/>
        </w:rPr>
        <w:t>serbest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piyasa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ekonomisiyle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çeşitli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paketli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ürünlerin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yanı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sıra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ithal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ürünlerin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ulaşılabilir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olması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küreselleşmenin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yenilebilir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yerel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mahsuller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üzerindeki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baskın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etkisini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artırdı</w:t>
      </w:r>
      <w:proofErr w:type="spellEnd"/>
      <w:r>
        <w:rPr>
          <w:rFonts w:ascii="Cambria" w:eastAsia="Cambria" w:hAnsi="Cambria" w:cs="Cambria"/>
        </w:rPr>
        <w:t xml:space="preserve">. </w:t>
      </w:r>
      <w:proofErr w:type="spellStart"/>
      <w:r>
        <w:rPr>
          <w:rFonts w:ascii="Cambria" w:eastAsia="Cambria" w:hAnsi="Cambria" w:cs="Cambria"/>
        </w:rPr>
        <w:t>Türkiye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coğrafyasına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dair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yaygın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bilgilerin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doğruluğu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iklim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değişikliğiyle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ilgili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sorunların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karada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suda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gözle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görülür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şekilde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kayıtlara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geçtiği</w:t>
      </w:r>
      <w:proofErr w:type="spellEnd"/>
      <w:r>
        <w:rPr>
          <w:rFonts w:ascii="Cambria" w:eastAsia="Cambria" w:hAnsi="Cambria" w:cs="Cambria"/>
        </w:rPr>
        <w:t xml:space="preserve"> 21. </w:t>
      </w:r>
      <w:proofErr w:type="spellStart"/>
      <w:r>
        <w:rPr>
          <w:rFonts w:ascii="Cambria" w:eastAsia="Cambria" w:hAnsi="Cambria" w:cs="Cambria"/>
        </w:rPr>
        <w:t>yüzyılda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daha</w:t>
      </w:r>
      <w:proofErr w:type="spellEnd"/>
      <w:r>
        <w:rPr>
          <w:rFonts w:ascii="Cambria" w:eastAsia="Cambria" w:hAnsi="Cambria" w:cs="Cambria"/>
        </w:rPr>
        <w:t xml:space="preserve"> da </w:t>
      </w:r>
      <w:proofErr w:type="spellStart"/>
      <w:r>
        <w:rPr>
          <w:rFonts w:ascii="Cambria" w:eastAsia="Cambria" w:hAnsi="Cambria" w:cs="Cambria"/>
        </w:rPr>
        <w:t>tartışmalı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bir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hâle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geldi</w:t>
      </w:r>
      <w:proofErr w:type="spellEnd"/>
      <w:r>
        <w:rPr>
          <w:rFonts w:ascii="Cambria" w:eastAsia="Cambria" w:hAnsi="Cambria" w:cs="Cambria"/>
        </w:rPr>
        <w:t>.</w:t>
      </w:r>
    </w:p>
    <w:p w14:paraId="3AE28D22" w14:textId="77777777" w:rsidR="006F07B5" w:rsidRDefault="006F07B5">
      <w:pPr>
        <w:rPr>
          <w:rFonts w:ascii="Cambria" w:eastAsia="Cambria" w:hAnsi="Cambria" w:cs="Cambria"/>
        </w:rPr>
      </w:pPr>
    </w:p>
    <w:p w14:paraId="204D22A7" w14:textId="2D88A11B" w:rsidR="006F07B5" w:rsidRDefault="00080E21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 xml:space="preserve">İKLİMCİL: </w:t>
      </w:r>
      <w:proofErr w:type="spellStart"/>
      <w:r>
        <w:rPr>
          <w:rFonts w:ascii="Cambria" w:eastAsia="Cambria" w:hAnsi="Cambria" w:cs="Cambria"/>
          <w:i/>
        </w:rPr>
        <w:t>Mevsimler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Sürüklenirken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belirmekte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olan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yeni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mevsimleri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özellikleriyle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görünür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kılmaya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yönelik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seçili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vaka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araştırmalarını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bir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araya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getiriyor</w:t>
      </w:r>
      <w:proofErr w:type="spellEnd"/>
      <w:r>
        <w:rPr>
          <w:rFonts w:ascii="Cambria" w:eastAsia="Cambria" w:hAnsi="Cambria" w:cs="Cambria"/>
        </w:rPr>
        <w:t xml:space="preserve">. Cooking </w:t>
      </w:r>
      <w:proofErr w:type="spellStart"/>
      <w:r>
        <w:rPr>
          <w:rFonts w:ascii="Cambria" w:eastAsia="Cambria" w:hAnsi="Cambria" w:cs="Cambria"/>
        </w:rPr>
        <w:t>Sections’ın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için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ürettiği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beş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işten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meydana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gelen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sergi</w:t>
      </w:r>
      <w:proofErr w:type="spellEnd"/>
      <w:r>
        <w:rPr>
          <w:rFonts w:ascii="Cambria" w:eastAsia="Cambria" w:hAnsi="Cambria" w:cs="Cambria"/>
        </w:rPr>
        <w:t xml:space="preserve">, SALT </w:t>
      </w:r>
      <w:proofErr w:type="spellStart"/>
      <w:r>
        <w:rPr>
          <w:rFonts w:ascii="Cambria" w:eastAsia="Cambria" w:hAnsi="Cambria" w:cs="Cambria"/>
        </w:rPr>
        <w:t>Beyoğlu’nun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giriş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mekânı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Forum’u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Anadolu’daki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büyük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kuraklık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kıtlıklara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kanıt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niteliğinde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materyallerle</w:t>
      </w:r>
      <w:proofErr w:type="spellEnd"/>
      <w:r>
        <w:rPr>
          <w:rFonts w:ascii="Cambria" w:eastAsia="Cambria" w:hAnsi="Cambria" w:cs="Cambria"/>
        </w:rPr>
        <w:t xml:space="preserve"> “</w:t>
      </w:r>
      <w:proofErr w:type="spellStart"/>
      <w:r>
        <w:rPr>
          <w:rFonts w:ascii="Cambria" w:eastAsia="Cambria" w:hAnsi="Cambria" w:cs="Cambria"/>
        </w:rPr>
        <w:t>protez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bir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</w:rPr>
        <w:t>orman”a</w:t>
      </w:r>
      <w:proofErr w:type="spellEnd"/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dönüştüren</w:t>
      </w:r>
      <w:proofErr w:type="spell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i/>
        </w:rPr>
        <w:t xml:space="preserve">Weathered </w:t>
      </w:r>
      <w:r>
        <w:rPr>
          <w:rFonts w:ascii="Cambria" w:eastAsia="Cambria" w:hAnsi="Cambria" w:cs="Cambria"/>
        </w:rPr>
        <w:t>[</w:t>
      </w:r>
      <w:proofErr w:type="spellStart"/>
      <w:r>
        <w:rPr>
          <w:rFonts w:ascii="Cambria" w:eastAsia="Cambria" w:hAnsi="Cambria" w:cs="Cambria"/>
        </w:rPr>
        <w:t>Perişan</w:t>
      </w:r>
      <w:proofErr w:type="spellEnd"/>
      <w:r>
        <w:rPr>
          <w:rFonts w:ascii="Cambria" w:eastAsia="Cambria" w:hAnsi="Cambria" w:cs="Cambria"/>
        </w:rPr>
        <w:t xml:space="preserve"> Eden </w:t>
      </w:r>
      <w:proofErr w:type="spellStart"/>
      <w:r>
        <w:rPr>
          <w:rFonts w:ascii="Cambria" w:eastAsia="Cambria" w:hAnsi="Cambria" w:cs="Cambria"/>
        </w:rPr>
        <w:t>Hava</w:t>
      </w:r>
      <w:proofErr w:type="spellEnd"/>
      <w:r>
        <w:rPr>
          <w:rFonts w:ascii="Cambria" w:eastAsia="Cambria" w:hAnsi="Cambria" w:cs="Cambria"/>
        </w:rPr>
        <w:t xml:space="preserve">] (2021) </w:t>
      </w:r>
      <w:proofErr w:type="spellStart"/>
      <w:r>
        <w:rPr>
          <w:rFonts w:ascii="Cambria" w:eastAsia="Cambria" w:hAnsi="Cambria" w:cs="Cambria"/>
        </w:rPr>
        <w:t>ile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başlıyor</w:t>
      </w:r>
      <w:proofErr w:type="spellEnd"/>
      <w:r>
        <w:rPr>
          <w:rFonts w:ascii="Cambria" w:eastAsia="Cambria" w:hAnsi="Cambria" w:cs="Cambria"/>
        </w:rPr>
        <w:t xml:space="preserve">. </w:t>
      </w:r>
      <w:proofErr w:type="spellStart"/>
      <w:r>
        <w:rPr>
          <w:rFonts w:ascii="Cambria" w:eastAsia="Cambria" w:hAnsi="Cambria" w:cs="Cambria"/>
        </w:rPr>
        <w:t>Gazete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kupürleri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şiirler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fosil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yapraklar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ağaç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halkaları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parçalarıyla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kurulu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enstalasyon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meteorolojik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lastRenderedPageBreak/>
        <w:t>verilerin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düzenli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toplanmadığı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dönemlerin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iklim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koşulları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hakkında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bilgiler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içeriyor</w:t>
      </w:r>
      <w:proofErr w:type="spellEnd"/>
      <w:r>
        <w:rPr>
          <w:rFonts w:ascii="Cambria" w:eastAsia="Cambria" w:hAnsi="Cambria" w:cs="Cambria"/>
        </w:rPr>
        <w:t xml:space="preserve">. </w:t>
      </w:r>
      <w:proofErr w:type="spellStart"/>
      <w:r>
        <w:rPr>
          <w:rFonts w:ascii="Cambria" w:eastAsia="Cambria" w:hAnsi="Cambria" w:cs="Cambria"/>
        </w:rPr>
        <w:t>Binlerce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yıllık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bir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fenomenden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yola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çıkan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Unicum</w:t>
      </w:r>
      <w:proofErr w:type="spellEnd"/>
      <w:r>
        <w:rPr>
          <w:rFonts w:ascii="Cambria" w:eastAsia="Cambria" w:hAnsi="Cambria" w:cs="Cambria"/>
        </w:rPr>
        <w:t xml:space="preserve"> [</w:t>
      </w:r>
      <w:proofErr w:type="spellStart"/>
      <w:r>
        <w:rPr>
          <w:rFonts w:ascii="Cambria" w:eastAsia="Cambria" w:hAnsi="Cambria" w:cs="Cambria"/>
          <w:highlight w:val="white"/>
        </w:rPr>
        <w:t>Yegâne</w:t>
      </w:r>
      <w:proofErr w:type="spellEnd"/>
      <w:r>
        <w:rPr>
          <w:rFonts w:ascii="Cambria" w:eastAsia="Cambria" w:hAnsi="Cambria" w:cs="Cambria"/>
        </w:rPr>
        <w:t xml:space="preserve">] (2021), </w:t>
      </w:r>
      <w:proofErr w:type="spellStart"/>
      <w:r>
        <w:rPr>
          <w:rFonts w:ascii="Cambria" w:eastAsia="Cambria" w:hAnsi="Cambria" w:cs="Cambria"/>
        </w:rPr>
        <w:t>su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sıcaklığı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tuzluluk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oranındaki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değişimlerin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mevcut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türlerin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göç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etmesine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beklenmedik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habitatların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ortaya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çıkmasına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yol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açtığı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Karadeniz’in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Akdenizleşmesi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meselesini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irdeliyor</w:t>
      </w:r>
      <w:proofErr w:type="spellEnd"/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i/>
        </w:rPr>
        <w:t>The Lasting Pond</w:t>
      </w:r>
      <w:r>
        <w:rPr>
          <w:rFonts w:ascii="Cambria" w:eastAsia="Cambria" w:hAnsi="Cambria" w:cs="Cambria"/>
        </w:rPr>
        <w:t xml:space="preserve"> [</w:t>
      </w:r>
      <w:proofErr w:type="spellStart"/>
      <w:r>
        <w:rPr>
          <w:rFonts w:ascii="Cambria" w:eastAsia="Cambria" w:hAnsi="Cambria" w:cs="Cambria"/>
        </w:rPr>
        <w:t>Kalıcı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Gölet</w:t>
      </w:r>
      <w:proofErr w:type="spellEnd"/>
      <w:r>
        <w:rPr>
          <w:rFonts w:ascii="Cambria" w:eastAsia="Cambria" w:hAnsi="Cambria" w:cs="Cambria"/>
        </w:rPr>
        <w:t xml:space="preserve">] (2021) </w:t>
      </w:r>
      <w:proofErr w:type="spellStart"/>
      <w:r>
        <w:rPr>
          <w:rFonts w:ascii="Cambria" w:eastAsia="Cambria" w:hAnsi="Cambria" w:cs="Cambria"/>
        </w:rPr>
        <w:t>mandaların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gündelik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güzergâhlarını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takip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ederek</w:t>
      </w:r>
      <w:proofErr w:type="spellEnd"/>
      <w:r>
        <w:rPr>
          <w:rFonts w:ascii="Cambria" w:eastAsia="Cambria" w:hAnsi="Cambria" w:cs="Cambria"/>
        </w:rPr>
        <w:t xml:space="preserve"> İstanbul </w:t>
      </w:r>
      <w:proofErr w:type="spellStart"/>
      <w:r>
        <w:rPr>
          <w:rFonts w:ascii="Cambria" w:eastAsia="Cambria" w:hAnsi="Cambria" w:cs="Cambria"/>
        </w:rPr>
        <w:t>çevresindeki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sulak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alanların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nasıl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azaldığına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bakarken</w:t>
      </w:r>
      <w:proofErr w:type="spell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i/>
        </w:rPr>
        <w:t>Traces of Escapees</w:t>
      </w:r>
      <w:r>
        <w:rPr>
          <w:rFonts w:ascii="Cambria" w:eastAsia="Cambria" w:hAnsi="Cambria" w:cs="Cambria"/>
        </w:rPr>
        <w:t xml:space="preserve"> [</w:t>
      </w:r>
      <w:proofErr w:type="spellStart"/>
      <w:r>
        <w:rPr>
          <w:rFonts w:ascii="Cambria" w:eastAsia="Cambria" w:hAnsi="Cambria" w:cs="Cambria"/>
        </w:rPr>
        <w:t>Kaçakların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İzinde</w:t>
      </w:r>
      <w:proofErr w:type="spellEnd"/>
      <w:r>
        <w:rPr>
          <w:rFonts w:ascii="Cambria" w:eastAsia="Cambria" w:hAnsi="Cambria" w:cs="Cambria"/>
        </w:rPr>
        <w:t xml:space="preserve">] (2021) </w:t>
      </w:r>
      <w:proofErr w:type="spellStart"/>
      <w:r>
        <w:rPr>
          <w:rFonts w:ascii="Cambria" w:eastAsia="Cambria" w:hAnsi="Cambria" w:cs="Cambria"/>
        </w:rPr>
        <w:t>balık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çiftliklerinin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neden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olduğu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kirlilik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deniz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canlılarının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uğradığı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genetik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erozyona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dikkati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çekiyor</w:t>
      </w:r>
      <w:proofErr w:type="spellEnd"/>
      <w:r>
        <w:rPr>
          <w:rFonts w:ascii="Cambria" w:eastAsia="Cambria" w:hAnsi="Cambria" w:cs="Cambria"/>
        </w:rPr>
        <w:t xml:space="preserve">. </w:t>
      </w:r>
      <w:proofErr w:type="spellStart"/>
      <w:r>
        <w:rPr>
          <w:rFonts w:ascii="Cambria" w:eastAsia="Cambria" w:hAnsi="Cambria" w:cs="Cambria"/>
        </w:rPr>
        <w:t>Toprak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doğurganlık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hikâyelerine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atıf</w:t>
      </w:r>
      <w:r w:rsidR="004F66A3">
        <w:rPr>
          <w:rFonts w:ascii="Cambria" w:eastAsia="Cambria" w:hAnsi="Cambria" w:cs="Cambria"/>
        </w:rPr>
        <w:t>ta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bulunan</w:t>
      </w:r>
      <w:proofErr w:type="spell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i/>
        </w:rPr>
        <w:t>Exhausted</w:t>
      </w:r>
      <w:r>
        <w:rPr>
          <w:rFonts w:ascii="Cambria" w:eastAsia="Cambria" w:hAnsi="Cambria" w:cs="Cambria"/>
        </w:rPr>
        <w:t xml:space="preserve"> [</w:t>
      </w:r>
      <w:proofErr w:type="spellStart"/>
      <w:r>
        <w:rPr>
          <w:rFonts w:ascii="Cambria" w:eastAsia="Cambria" w:hAnsi="Cambria" w:cs="Cambria"/>
        </w:rPr>
        <w:t>Kurak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Topraklar</w:t>
      </w:r>
      <w:proofErr w:type="spellEnd"/>
      <w:r>
        <w:rPr>
          <w:rFonts w:ascii="Cambria" w:eastAsia="Cambria" w:hAnsi="Cambria" w:cs="Cambria"/>
        </w:rPr>
        <w:t xml:space="preserve">] (2021) </w:t>
      </w:r>
      <w:proofErr w:type="spellStart"/>
      <w:r>
        <w:rPr>
          <w:rFonts w:ascii="Cambria" w:eastAsia="Cambria" w:hAnsi="Cambria" w:cs="Cambria"/>
        </w:rPr>
        <w:t>ise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kısırlık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krizini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irdelemek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üzere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Neolitik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Çağ’ın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Bereketli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Hilal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bölgesinden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tüp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bebek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turizminin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patladığı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günümüz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İstanbul’una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uzanıyor</w:t>
      </w:r>
      <w:proofErr w:type="spellEnd"/>
      <w:r>
        <w:rPr>
          <w:rFonts w:ascii="Cambria" w:eastAsia="Cambria" w:hAnsi="Cambria" w:cs="Cambria"/>
        </w:rPr>
        <w:t xml:space="preserve">. </w:t>
      </w:r>
    </w:p>
    <w:p w14:paraId="4A371737" w14:textId="77777777" w:rsidR="006F07B5" w:rsidRDefault="006F07B5">
      <w:pPr>
        <w:rPr>
          <w:rFonts w:ascii="Cambria" w:eastAsia="Cambria" w:hAnsi="Cambria" w:cs="Cambria"/>
        </w:rPr>
      </w:pPr>
    </w:p>
    <w:p w14:paraId="3E827BD0" w14:textId="77777777" w:rsidR="006F07B5" w:rsidRDefault="00080E21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Sergi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mekânı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dışında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şekillenen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bir</w:t>
      </w:r>
      <w:proofErr w:type="spellEnd"/>
      <w:r>
        <w:rPr>
          <w:rFonts w:ascii="Cambria" w:eastAsia="Cambria" w:hAnsi="Cambria" w:cs="Cambria"/>
        </w:rPr>
        <w:t xml:space="preserve"> dizi </w:t>
      </w:r>
      <w:proofErr w:type="spellStart"/>
      <w:r>
        <w:rPr>
          <w:rFonts w:ascii="Cambria" w:eastAsia="Cambria" w:hAnsi="Cambria" w:cs="Cambria"/>
        </w:rPr>
        <w:t>iş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birliğine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dayanan</w:t>
      </w:r>
      <w:proofErr w:type="spellEnd"/>
      <w:r>
        <w:rPr>
          <w:rFonts w:ascii="Cambria" w:eastAsia="Cambria" w:hAnsi="Cambria" w:cs="Cambria"/>
        </w:rPr>
        <w:t xml:space="preserve"> program, </w:t>
      </w:r>
      <w:proofErr w:type="spellStart"/>
      <w:r>
        <w:rPr>
          <w:rFonts w:ascii="Cambria" w:eastAsia="Cambria" w:hAnsi="Cambria" w:cs="Cambria"/>
        </w:rPr>
        <w:t>birlikte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düşünmek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araştırmak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eyleme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geçmek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için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ortak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bir</w:t>
      </w:r>
      <w:proofErr w:type="spellEnd"/>
      <w:r>
        <w:rPr>
          <w:rFonts w:ascii="Cambria" w:eastAsia="Cambria" w:hAnsi="Cambria" w:cs="Cambria"/>
        </w:rPr>
        <w:t xml:space="preserve"> platform </w:t>
      </w:r>
      <w:proofErr w:type="spellStart"/>
      <w:r>
        <w:rPr>
          <w:rFonts w:ascii="Cambria" w:eastAsia="Cambria" w:hAnsi="Cambria" w:cs="Cambria"/>
        </w:rPr>
        <w:t>olmayı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amaçlıyor</w:t>
      </w:r>
      <w:proofErr w:type="spellEnd"/>
      <w:r>
        <w:rPr>
          <w:rFonts w:ascii="Cambria" w:eastAsia="Cambria" w:hAnsi="Cambria" w:cs="Cambria"/>
        </w:rPr>
        <w:t xml:space="preserve">. </w:t>
      </w:r>
      <w:proofErr w:type="spellStart"/>
      <w:r>
        <w:rPr>
          <w:rFonts w:ascii="Cambria" w:eastAsia="Cambria" w:hAnsi="Cambria" w:cs="Cambria"/>
        </w:rPr>
        <w:t>Mevsimler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sürüklenirken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bütün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canlıların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metabolizması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altüst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olurken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bu</w:t>
      </w:r>
      <w:proofErr w:type="spellEnd"/>
      <w:r>
        <w:rPr>
          <w:rFonts w:ascii="Cambria" w:eastAsia="Cambria" w:hAnsi="Cambria" w:cs="Cambria"/>
        </w:rPr>
        <w:t xml:space="preserve"> “</w:t>
      </w:r>
      <w:proofErr w:type="spellStart"/>
      <w:r>
        <w:rPr>
          <w:rFonts w:ascii="Cambria" w:eastAsia="Cambria" w:hAnsi="Cambria" w:cs="Cambria"/>
        </w:rPr>
        <w:t>yeni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maddesel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</w:rPr>
        <w:t>ortam”ın</w:t>
      </w:r>
      <w:proofErr w:type="spellEnd"/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içinden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geçen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insan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bedeninin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devamlılığı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yakın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geleceğin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olasılıkları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üzerine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öngörüler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geliştirmeye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çalışıyor</w:t>
      </w:r>
      <w:proofErr w:type="spellEnd"/>
      <w:r>
        <w:rPr>
          <w:rFonts w:ascii="Cambria" w:eastAsia="Cambria" w:hAnsi="Cambria" w:cs="Cambria"/>
        </w:rPr>
        <w:t xml:space="preserve">. </w:t>
      </w:r>
    </w:p>
    <w:p w14:paraId="2ED4A471" w14:textId="77777777" w:rsidR="006F07B5" w:rsidRDefault="006F07B5">
      <w:pPr>
        <w:rPr>
          <w:rFonts w:ascii="Cambria" w:eastAsia="Cambria" w:hAnsi="Cambria" w:cs="Cambria"/>
        </w:rPr>
      </w:pPr>
    </w:p>
    <w:p w14:paraId="2EB560A3" w14:textId="77777777" w:rsidR="006F07B5" w:rsidRDefault="00080E21">
      <w:pPr>
        <w:rPr>
          <w:rFonts w:ascii="Cambria" w:eastAsia="Cambria" w:hAnsi="Cambria" w:cs="Cambria"/>
          <w:sz w:val="20"/>
          <w:szCs w:val="20"/>
        </w:rPr>
      </w:pPr>
      <w:proofErr w:type="spellStart"/>
      <w:r>
        <w:rPr>
          <w:rFonts w:ascii="Cambria" w:eastAsia="Cambria" w:hAnsi="Cambria" w:cs="Cambria"/>
        </w:rPr>
        <w:t>SALT’tan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Meriç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Öner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Onur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Yıldız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tarafından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programlanan</w:t>
      </w:r>
      <w:proofErr w:type="spell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i/>
        </w:rPr>
        <w:t xml:space="preserve">İKLİMCİL: </w:t>
      </w:r>
      <w:proofErr w:type="spellStart"/>
      <w:r>
        <w:rPr>
          <w:rFonts w:ascii="Cambria" w:eastAsia="Cambria" w:hAnsi="Cambria" w:cs="Cambria"/>
          <w:i/>
        </w:rPr>
        <w:t>Mevsimler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Sürüklenirken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kurumun</w:t>
      </w:r>
      <w:proofErr w:type="spellEnd"/>
      <w:r>
        <w:rPr>
          <w:rFonts w:ascii="Cambria" w:eastAsia="Cambria" w:hAnsi="Cambria" w:cs="Cambria"/>
        </w:rPr>
        <w:t xml:space="preserve"> 2018’de </w:t>
      </w:r>
      <w:proofErr w:type="spellStart"/>
      <w:r>
        <w:rPr>
          <w:rFonts w:ascii="Cambria" w:eastAsia="Cambria" w:hAnsi="Cambria" w:cs="Cambria"/>
        </w:rPr>
        <w:t>başlattığı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Sohbetler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serisinin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üçüncü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sergisidir</w:t>
      </w:r>
      <w:proofErr w:type="spellEnd"/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i/>
        </w:rPr>
        <w:t xml:space="preserve">Our Many </w:t>
      </w:r>
      <w:proofErr w:type="spellStart"/>
      <w:r>
        <w:rPr>
          <w:rFonts w:ascii="Cambria" w:eastAsia="Cambria" w:hAnsi="Cambria" w:cs="Cambria"/>
          <w:i/>
        </w:rPr>
        <w:t>Europes</w:t>
      </w:r>
      <w:proofErr w:type="spellEnd"/>
      <w:r>
        <w:rPr>
          <w:rFonts w:ascii="Cambria" w:eastAsia="Cambria" w:hAnsi="Cambria" w:cs="Cambria"/>
        </w:rPr>
        <w:t xml:space="preserve"> [</w:t>
      </w:r>
      <w:proofErr w:type="spellStart"/>
      <w:r>
        <w:rPr>
          <w:rFonts w:ascii="Cambria" w:eastAsia="Cambria" w:hAnsi="Cambria" w:cs="Cambria"/>
        </w:rPr>
        <w:t>Avrupalarımız</w:t>
      </w:r>
      <w:proofErr w:type="spellEnd"/>
      <w:r>
        <w:rPr>
          <w:rFonts w:ascii="Cambria" w:eastAsia="Cambria" w:hAnsi="Cambria" w:cs="Cambria"/>
        </w:rPr>
        <w:t xml:space="preserve">] </w:t>
      </w:r>
      <w:proofErr w:type="spellStart"/>
      <w:r>
        <w:rPr>
          <w:rFonts w:ascii="Cambria" w:eastAsia="Cambria" w:hAnsi="Cambria" w:cs="Cambria"/>
        </w:rPr>
        <w:t>projesi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kapsamında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geliştirilen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sergi</w:t>
      </w:r>
      <w:proofErr w:type="spellEnd"/>
      <w:r>
        <w:rPr>
          <w:rFonts w:ascii="Cambria" w:eastAsia="Cambria" w:hAnsi="Cambria" w:cs="Cambria"/>
        </w:rPr>
        <w:t xml:space="preserve">, Prince Claus </w:t>
      </w:r>
      <w:proofErr w:type="spellStart"/>
      <w:r>
        <w:rPr>
          <w:rFonts w:ascii="Cambria" w:eastAsia="Cambria" w:hAnsi="Cambria" w:cs="Cambria"/>
        </w:rPr>
        <w:t>Kültür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Gelişim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Fonu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ile</w:t>
      </w:r>
      <w:proofErr w:type="spellEnd"/>
      <w:r>
        <w:rPr>
          <w:rFonts w:ascii="Cambria" w:eastAsia="Cambria" w:hAnsi="Cambria" w:cs="Cambria"/>
        </w:rPr>
        <w:t xml:space="preserve"> Goethe-</w:t>
      </w:r>
      <w:proofErr w:type="spellStart"/>
      <w:r>
        <w:rPr>
          <w:rFonts w:ascii="Cambria" w:eastAsia="Cambria" w:hAnsi="Cambria" w:cs="Cambria"/>
        </w:rPr>
        <w:t>Institut’un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sağladığı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ek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destekle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hazırlanmıştır</w:t>
      </w:r>
      <w:proofErr w:type="spellEnd"/>
      <w:r>
        <w:rPr>
          <w:rFonts w:ascii="Cambria" w:eastAsia="Cambria" w:hAnsi="Cambria" w:cs="Cambria"/>
        </w:rPr>
        <w:t>.</w:t>
      </w:r>
    </w:p>
    <w:p w14:paraId="7F492208" w14:textId="77777777" w:rsidR="006F07B5" w:rsidRDefault="006F07B5">
      <w:pPr>
        <w:rPr>
          <w:rFonts w:ascii="Cambria" w:eastAsia="Cambria" w:hAnsi="Cambria" w:cs="Cambria"/>
          <w:highlight w:val="white"/>
        </w:rPr>
      </w:pPr>
    </w:p>
    <w:p w14:paraId="33AB7E6C" w14:textId="77777777" w:rsidR="006F07B5" w:rsidRDefault="00C932B9">
      <w:pPr>
        <w:rPr>
          <w:rFonts w:ascii="Cambria" w:eastAsia="Cambria" w:hAnsi="Cambria" w:cs="Cambria"/>
          <w:sz w:val="20"/>
          <w:szCs w:val="20"/>
          <w:highlight w:val="white"/>
        </w:rPr>
      </w:pPr>
      <w:hyperlink r:id="rId8">
        <w:proofErr w:type="spellStart"/>
        <w:r w:rsidR="00080E21">
          <w:rPr>
            <w:rFonts w:ascii="Cambria" w:eastAsia="Cambria" w:hAnsi="Cambria" w:cs="Cambria"/>
            <w:color w:val="0000FF"/>
            <w:u w:val="single"/>
          </w:rPr>
          <w:t>L'Internationale</w:t>
        </w:r>
        <w:proofErr w:type="spellEnd"/>
      </w:hyperlink>
      <w:r w:rsidR="00080E21">
        <w:rPr>
          <w:rFonts w:ascii="Cambria" w:eastAsia="Cambria" w:hAnsi="Cambria" w:cs="Cambria"/>
          <w:i/>
          <w:color w:val="0000FF"/>
        </w:rPr>
        <w:t xml:space="preserve"> </w:t>
      </w:r>
      <w:proofErr w:type="spellStart"/>
      <w:r w:rsidR="00080E21">
        <w:rPr>
          <w:rFonts w:ascii="Cambria" w:eastAsia="Cambria" w:hAnsi="Cambria" w:cs="Cambria"/>
        </w:rPr>
        <w:t>ve</w:t>
      </w:r>
      <w:proofErr w:type="spellEnd"/>
      <w:r w:rsidR="00080E21">
        <w:rPr>
          <w:rFonts w:ascii="Cambria" w:eastAsia="Cambria" w:hAnsi="Cambria" w:cs="Cambria"/>
        </w:rPr>
        <w:t xml:space="preserve"> </w:t>
      </w:r>
      <w:proofErr w:type="spellStart"/>
      <w:r w:rsidR="00080E21">
        <w:rPr>
          <w:rFonts w:ascii="Cambria" w:eastAsia="Cambria" w:hAnsi="Cambria" w:cs="Cambria"/>
        </w:rPr>
        <w:t>konfederasyon</w:t>
      </w:r>
      <w:proofErr w:type="spellEnd"/>
      <w:r w:rsidR="00080E21">
        <w:rPr>
          <w:rFonts w:ascii="Cambria" w:eastAsia="Cambria" w:hAnsi="Cambria" w:cs="Cambria"/>
        </w:rPr>
        <w:t xml:space="preserve"> </w:t>
      </w:r>
      <w:proofErr w:type="spellStart"/>
      <w:r w:rsidR="00080E21">
        <w:rPr>
          <w:rFonts w:ascii="Cambria" w:eastAsia="Cambria" w:hAnsi="Cambria" w:cs="Cambria"/>
        </w:rPr>
        <w:t>ortağı</w:t>
      </w:r>
      <w:proofErr w:type="spellEnd"/>
      <w:r w:rsidR="00080E21">
        <w:rPr>
          <w:rFonts w:ascii="Cambria" w:eastAsia="Cambria" w:hAnsi="Cambria" w:cs="Cambria"/>
        </w:rPr>
        <w:t xml:space="preserve"> </w:t>
      </w:r>
      <w:proofErr w:type="spellStart"/>
      <w:r w:rsidR="00080E21">
        <w:rPr>
          <w:rFonts w:ascii="Cambria" w:eastAsia="Cambria" w:hAnsi="Cambria" w:cs="Cambria"/>
        </w:rPr>
        <w:t>kurumların</w:t>
      </w:r>
      <w:proofErr w:type="spellEnd"/>
      <w:r w:rsidR="00080E21">
        <w:rPr>
          <w:rFonts w:ascii="Cambria" w:eastAsia="Cambria" w:hAnsi="Cambria" w:cs="Cambria"/>
        </w:rPr>
        <w:t xml:space="preserve"> 2019’da </w:t>
      </w:r>
      <w:proofErr w:type="spellStart"/>
      <w:r w:rsidR="00080E21">
        <w:rPr>
          <w:rFonts w:ascii="Cambria" w:eastAsia="Cambria" w:hAnsi="Cambria" w:cs="Cambria"/>
        </w:rPr>
        <w:t>başlattığı</w:t>
      </w:r>
      <w:proofErr w:type="spellEnd"/>
      <w:r w:rsidR="00080E21">
        <w:rPr>
          <w:rFonts w:ascii="Cambria" w:eastAsia="Cambria" w:hAnsi="Cambria" w:cs="Cambria"/>
        </w:rPr>
        <w:t xml:space="preserve">, </w:t>
      </w:r>
      <w:proofErr w:type="spellStart"/>
      <w:r w:rsidR="00080E21">
        <w:rPr>
          <w:rFonts w:ascii="Cambria" w:eastAsia="Cambria" w:hAnsi="Cambria" w:cs="Cambria"/>
        </w:rPr>
        <w:t>dört</w:t>
      </w:r>
      <w:proofErr w:type="spellEnd"/>
      <w:r w:rsidR="00080E21">
        <w:rPr>
          <w:rFonts w:ascii="Cambria" w:eastAsia="Cambria" w:hAnsi="Cambria" w:cs="Cambria"/>
        </w:rPr>
        <w:t xml:space="preserve"> </w:t>
      </w:r>
      <w:proofErr w:type="spellStart"/>
      <w:r w:rsidR="00080E21">
        <w:rPr>
          <w:rFonts w:ascii="Cambria" w:eastAsia="Cambria" w:hAnsi="Cambria" w:cs="Cambria"/>
        </w:rPr>
        <w:t>yıllık</w:t>
      </w:r>
      <w:proofErr w:type="spellEnd"/>
      <w:r w:rsidR="00080E21">
        <w:rPr>
          <w:rFonts w:ascii="Cambria" w:eastAsia="Cambria" w:hAnsi="Cambria" w:cs="Cambria"/>
        </w:rPr>
        <w:t xml:space="preserve"> </w:t>
      </w:r>
      <w:r w:rsidR="00080E21">
        <w:rPr>
          <w:rFonts w:ascii="Cambria" w:eastAsia="Cambria" w:hAnsi="Cambria" w:cs="Cambria"/>
          <w:i/>
        </w:rPr>
        <w:t xml:space="preserve">Our Many </w:t>
      </w:r>
      <w:proofErr w:type="spellStart"/>
      <w:r w:rsidR="00080E21">
        <w:rPr>
          <w:rFonts w:ascii="Cambria" w:eastAsia="Cambria" w:hAnsi="Cambria" w:cs="Cambria"/>
          <w:i/>
        </w:rPr>
        <w:t>Europes</w:t>
      </w:r>
      <w:proofErr w:type="spellEnd"/>
      <w:r w:rsidR="00080E21">
        <w:rPr>
          <w:rFonts w:ascii="Cambria" w:eastAsia="Cambria" w:hAnsi="Cambria" w:cs="Cambria"/>
        </w:rPr>
        <w:t xml:space="preserve"> [</w:t>
      </w:r>
      <w:proofErr w:type="spellStart"/>
      <w:r w:rsidR="00080E21">
        <w:rPr>
          <w:rFonts w:ascii="Cambria" w:eastAsia="Cambria" w:hAnsi="Cambria" w:cs="Cambria"/>
        </w:rPr>
        <w:t>Avrupalarımız</w:t>
      </w:r>
      <w:proofErr w:type="spellEnd"/>
      <w:r w:rsidR="00080E21">
        <w:rPr>
          <w:rFonts w:ascii="Cambria" w:eastAsia="Cambria" w:hAnsi="Cambria" w:cs="Cambria"/>
        </w:rPr>
        <w:t xml:space="preserve">] </w:t>
      </w:r>
      <w:proofErr w:type="spellStart"/>
      <w:r w:rsidR="00080E21">
        <w:rPr>
          <w:rFonts w:ascii="Cambria" w:eastAsia="Cambria" w:hAnsi="Cambria" w:cs="Cambria"/>
        </w:rPr>
        <w:t>projesi</w:t>
      </w:r>
      <w:proofErr w:type="spellEnd"/>
      <w:r w:rsidR="00080E21">
        <w:rPr>
          <w:rFonts w:ascii="Cambria" w:eastAsia="Cambria" w:hAnsi="Cambria" w:cs="Cambria"/>
        </w:rPr>
        <w:t xml:space="preserve">, </w:t>
      </w:r>
      <w:proofErr w:type="spellStart"/>
      <w:r w:rsidR="00080E21">
        <w:rPr>
          <w:rFonts w:ascii="Cambria" w:eastAsia="Cambria" w:hAnsi="Cambria" w:cs="Cambria"/>
        </w:rPr>
        <w:t>Avrupa</w:t>
      </w:r>
      <w:proofErr w:type="spellEnd"/>
      <w:r w:rsidR="00080E21">
        <w:rPr>
          <w:rFonts w:ascii="Cambria" w:eastAsia="Cambria" w:hAnsi="Cambria" w:cs="Cambria"/>
        </w:rPr>
        <w:t xml:space="preserve"> </w:t>
      </w:r>
      <w:proofErr w:type="spellStart"/>
      <w:r w:rsidR="00080E21">
        <w:rPr>
          <w:rFonts w:ascii="Cambria" w:eastAsia="Cambria" w:hAnsi="Cambria" w:cs="Cambria"/>
        </w:rPr>
        <w:t>Birliği’nin</w:t>
      </w:r>
      <w:proofErr w:type="spellEnd"/>
      <w:r w:rsidR="00080E21">
        <w:rPr>
          <w:rFonts w:ascii="Cambria" w:eastAsia="Cambria" w:hAnsi="Cambria" w:cs="Cambria"/>
        </w:rPr>
        <w:t xml:space="preserve"> Creative Europe </w:t>
      </w:r>
      <w:proofErr w:type="spellStart"/>
      <w:r w:rsidR="00080E21">
        <w:rPr>
          <w:rFonts w:ascii="Cambria" w:eastAsia="Cambria" w:hAnsi="Cambria" w:cs="Cambria"/>
        </w:rPr>
        <w:t>programı</w:t>
      </w:r>
      <w:proofErr w:type="spellEnd"/>
      <w:r w:rsidR="00080E21">
        <w:rPr>
          <w:rFonts w:ascii="Cambria" w:eastAsia="Cambria" w:hAnsi="Cambria" w:cs="Cambria"/>
        </w:rPr>
        <w:t xml:space="preserve"> </w:t>
      </w:r>
      <w:proofErr w:type="spellStart"/>
      <w:r w:rsidR="00080E21">
        <w:rPr>
          <w:rFonts w:ascii="Cambria" w:eastAsia="Cambria" w:hAnsi="Cambria" w:cs="Cambria"/>
        </w:rPr>
        <w:t>tarafından</w:t>
      </w:r>
      <w:proofErr w:type="spellEnd"/>
      <w:r w:rsidR="00080E21">
        <w:rPr>
          <w:rFonts w:ascii="Cambria" w:eastAsia="Cambria" w:hAnsi="Cambria" w:cs="Cambria"/>
        </w:rPr>
        <w:t xml:space="preserve"> </w:t>
      </w:r>
      <w:proofErr w:type="spellStart"/>
      <w:r w:rsidR="00080E21">
        <w:rPr>
          <w:rFonts w:ascii="Cambria" w:eastAsia="Cambria" w:hAnsi="Cambria" w:cs="Cambria"/>
        </w:rPr>
        <w:t>desteklenmektedir</w:t>
      </w:r>
      <w:proofErr w:type="spellEnd"/>
      <w:r w:rsidR="00080E21">
        <w:rPr>
          <w:rFonts w:ascii="Cambria" w:eastAsia="Cambria" w:hAnsi="Cambria" w:cs="Cambria"/>
        </w:rPr>
        <w:t xml:space="preserve">. </w:t>
      </w:r>
      <w:proofErr w:type="spellStart"/>
      <w:r w:rsidR="00080E21">
        <w:rPr>
          <w:rFonts w:ascii="Cambria" w:eastAsia="Cambria" w:hAnsi="Cambria" w:cs="Cambria"/>
        </w:rPr>
        <w:t>L'Internationale</w:t>
      </w:r>
      <w:proofErr w:type="spellEnd"/>
      <w:r w:rsidR="00080E21">
        <w:rPr>
          <w:rFonts w:ascii="Cambria" w:eastAsia="Cambria" w:hAnsi="Cambria" w:cs="Cambria"/>
        </w:rPr>
        <w:t xml:space="preserve">, </w:t>
      </w:r>
      <w:proofErr w:type="spellStart"/>
      <w:r w:rsidR="00080E21">
        <w:rPr>
          <w:rFonts w:ascii="Cambria" w:eastAsia="Cambria" w:hAnsi="Cambria" w:cs="Cambria"/>
        </w:rPr>
        <w:t>yedi</w:t>
      </w:r>
      <w:proofErr w:type="spellEnd"/>
      <w:r w:rsidR="00080E21">
        <w:rPr>
          <w:rFonts w:ascii="Cambria" w:eastAsia="Cambria" w:hAnsi="Cambria" w:cs="Cambria"/>
        </w:rPr>
        <w:t xml:space="preserve"> </w:t>
      </w:r>
      <w:proofErr w:type="spellStart"/>
      <w:r w:rsidR="00080E21">
        <w:rPr>
          <w:rFonts w:ascii="Cambria" w:eastAsia="Cambria" w:hAnsi="Cambria" w:cs="Cambria"/>
        </w:rPr>
        <w:t>sanat</w:t>
      </w:r>
      <w:proofErr w:type="spellEnd"/>
      <w:r w:rsidR="00080E21">
        <w:rPr>
          <w:rFonts w:ascii="Cambria" w:eastAsia="Cambria" w:hAnsi="Cambria" w:cs="Cambria"/>
        </w:rPr>
        <w:t xml:space="preserve"> </w:t>
      </w:r>
      <w:proofErr w:type="spellStart"/>
      <w:r w:rsidR="00080E21">
        <w:rPr>
          <w:rFonts w:ascii="Cambria" w:eastAsia="Cambria" w:hAnsi="Cambria" w:cs="Cambria"/>
        </w:rPr>
        <w:t>kurumu</w:t>
      </w:r>
      <w:proofErr w:type="spellEnd"/>
      <w:r w:rsidR="00080E21">
        <w:rPr>
          <w:rFonts w:ascii="Cambria" w:eastAsia="Cambria" w:hAnsi="Cambria" w:cs="Cambria"/>
        </w:rPr>
        <w:t xml:space="preserve"> </w:t>
      </w:r>
      <w:proofErr w:type="spellStart"/>
      <w:r w:rsidR="00080E21">
        <w:rPr>
          <w:rFonts w:ascii="Cambria" w:eastAsia="Cambria" w:hAnsi="Cambria" w:cs="Cambria"/>
        </w:rPr>
        <w:t>ile</w:t>
      </w:r>
      <w:proofErr w:type="spellEnd"/>
      <w:r w:rsidR="00080E21">
        <w:rPr>
          <w:rFonts w:ascii="Cambria" w:eastAsia="Cambria" w:hAnsi="Cambria" w:cs="Cambria"/>
        </w:rPr>
        <w:t xml:space="preserve"> </w:t>
      </w:r>
      <w:proofErr w:type="spellStart"/>
      <w:r w:rsidR="00080E21">
        <w:rPr>
          <w:rFonts w:ascii="Cambria" w:eastAsia="Cambria" w:hAnsi="Cambria" w:cs="Cambria"/>
        </w:rPr>
        <w:t>iki</w:t>
      </w:r>
      <w:proofErr w:type="spellEnd"/>
      <w:r w:rsidR="00080E21">
        <w:rPr>
          <w:rFonts w:ascii="Cambria" w:eastAsia="Cambria" w:hAnsi="Cambria" w:cs="Cambria"/>
        </w:rPr>
        <w:t xml:space="preserve"> </w:t>
      </w:r>
      <w:proofErr w:type="spellStart"/>
      <w:r w:rsidR="00080E21">
        <w:rPr>
          <w:rFonts w:ascii="Cambria" w:eastAsia="Cambria" w:hAnsi="Cambria" w:cs="Cambria"/>
        </w:rPr>
        <w:t>eğitim</w:t>
      </w:r>
      <w:proofErr w:type="spellEnd"/>
      <w:r w:rsidR="00080E21">
        <w:rPr>
          <w:rFonts w:ascii="Cambria" w:eastAsia="Cambria" w:hAnsi="Cambria" w:cs="Cambria"/>
        </w:rPr>
        <w:t xml:space="preserve"> </w:t>
      </w:r>
      <w:proofErr w:type="spellStart"/>
      <w:r w:rsidR="00080E21">
        <w:rPr>
          <w:rFonts w:ascii="Cambria" w:eastAsia="Cambria" w:hAnsi="Cambria" w:cs="Cambria"/>
        </w:rPr>
        <w:t>kurumunu</w:t>
      </w:r>
      <w:proofErr w:type="spellEnd"/>
      <w:r w:rsidR="00080E21">
        <w:rPr>
          <w:rFonts w:ascii="Cambria" w:eastAsia="Cambria" w:hAnsi="Cambria" w:cs="Cambria"/>
        </w:rPr>
        <w:t xml:space="preserve"> </w:t>
      </w:r>
      <w:proofErr w:type="spellStart"/>
      <w:r w:rsidR="00080E21">
        <w:rPr>
          <w:rFonts w:ascii="Cambria" w:eastAsia="Cambria" w:hAnsi="Cambria" w:cs="Cambria"/>
        </w:rPr>
        <w:t>bir</w:t>
      </w:r>
      <w:proofErr w:type="spellEnd"/>
      <w:r w:rsidR="00080E21">
        <w:rPr>
          <w:rFonts w:ascii="Cambria" w:eastAsia="Cambria" w:hAnsi="Cambria" w:cs="Cambria"/>
        </w:rPr>
        <w:t xml:space="preserve"> </w:t>
      </w:r>
      <w:proofErr w:type="spellStart"/>
      <w:r w:rsidR="00080E21">
        <w:rPr>
          <w:rFonts w:ascii="Cambria" w:eastAsia="Cambria" w:hAnsi="Cambria" w:cs="Cambria"/>
        </w:rPr>
        <w:t>araya</w:t>
      </w:r>
      <w:proofErr w:type="spellEnd"/>
      <w:r w:rsidR="00080E21">
        <w:rPr>
          <w:rFonts w:ascii="Cambria" w:eastAsia="Cambria" w:hAnsi="Cambria" w:cs="Cambria"/>
        </w:rPr>
        <w:t xml:space="preserve"> </w:t>
      </w:r>
      <w:proofErr w:type="spellStart"/>
      <w:r w:rsidR="00080E21">
        <w:rPr>
          <w:rFonts w:ascii="Cambria" w:eastAsia="Cambria" w:hAnsi="Cambria" w:cs="Cambria"/>
        </w:rPr>
        <w:t>getirir</w:t>
      </w:r>
      <w:proofErr w:type="spellEnd"/>
      <w:r w:rsidR="00080E21">
        <w:rPr>
          <w:rFonts w:ascii="Cambria" w:eastAsia="Cambria" w:hAnsi="Cambria" w:cs="Cambria"/>
        </w:rPr>
        <w:t xml:space="preserve">: </w:t>
      </w:r>
      <w:proofErr w:type="spellStart"/>
      <w:r w:rsidR="00080E21">
        <w:rPr>
          <w:rFonts w:ascii="Cambria" w:eastAsia="Cambria" w:hAnsi="Cambria" w:cs="Cambria"/>
          <w:highlight w:val="white"/>
        </w:rPr>
        <w:t>Moderna</w:t>
      </w:r>
      <w:proofErr w:type="spellEnd"/>
      <w:r w:rsidR="00080E21">
        <w:rPr>
          <w:rFonts w:ascii="Cambria" w:eastAsia="Cambria" w:hAnsi="Cambria" w:cs="Cambria"/>
          <w:highlight w:val="white"/>
        </w:rPr>
        <w:t xml:space="preserve"> </w:t>
      </w:r>
      <w:proofErr w:type="spellStart"/>
      <w:r w:rsidR="00080E21">
        <w:rPr>
          <w:rFonts w:ascii="Cambria" w:eastAsia="Cambria" w:hAnsi="Cambria" w:cs="Cambria"/>
          <w:highlight w:val="white"/>
        </w:rPr>
        <w:t>galerija</w:t>
      </w:r>
      <w:proofErr w:type="spellEnd"/>
      <w:r w:rsidR="00080E21">
        <w:rPr>
          <w:rFonts w:ascii="Cambria" w:eastAsia="Cambria" w:hAnsi="Cambria" w:cs="Cambria"/>
          <w:highlight w:val="white"/>
        </w:rPr>
        <w:t xml:space="preserve"> (MG+MSUM, Ljubljana, </w:t>
      </w:r>
      <w:proofErr w:type="spellStart"/>
      <w:r w:rsidR="00080E21">
        <w:rPr>
          <w:rFonts w:ascii="Cambria" w:eastAsia="Cambria" w:hAnsi="Cambria" w:cs="Cambria"/>
          <w:highlight w:val="white"/>
        </w:rPr>
        <w:t>Slovenya</w:t>
      </w:r>
      <w:proofErr w:type="spellEnd"/>
      <w:r w:rsidR="00080E21">
        <w:rPr>
          <w:rFonts w:ascii="Cambria" w:eastAsia="Cambria" w:hAnsi="Cambria" w:cs="Cambria"/>
          <w:highlight w:val="white"/>
        </w:rPr>
        <w:t xml:space="preserve">); Museo Reina Sofía (Madrid, </w:t>
      </w:r>
      <w:proofErr w:type="spellStart"/>
      <w:r w:rsidR="00080E21">
        <w:rPr>
          <w:rFonts w:ascii="Cambria" w:eastAsia="Cambria" w:hAnsi="Cambria" w:cs="Cambria"/>
          <w:highlight w:val="white"/>
        </w:rPr>
        <w:t>İspanya</w:t>
      </w:r>
      <w:proofErr w:type="spellEnd"/>
      <w:r w:rsidR="00080E21">
        <w:rPr>
          <w:rFonts w:ascii="Cambria" w:eastAsia="Cambria" w:hAnsi="Cambria" w:cs="Cambria"/>
          <w:highlight w:val="white"/>
        </w:rPr>
        <w:t xml:space="preserve">); MACBA </w:t>
      </w:r>
      <w:proofErr w:type="spellStart"/>
      <w:r w:rsidR="00080E21">
        <w:rPr>
          <w:rFonts w:ascii="Cambria" w:eastAsia="Cambria" w:hAnsi="Cambria" w:cs="Cambria"/>
          <w:highlight w:val="white"/>
        </w:rPr>
        <w:t>Museu</w:t>
      </w:r>
      <w:proofErr w:type="spellEnd"/>
      <w:r w:rsidR="00080E21">
        <w:rPr>
          <w:rFonts w:ascii="Cambria" w:eastAsia="Cambria" w:hAnsi="Cambria" w:cs="Cambria"/>
          <w:highlight w:val="white"/>
        </w:rPr>
        <w:t xml:space="preserve"> </w:t>
      </w:r>
      <w:proofErr w:type="spellStart"/>
      <w:r w:rsidR="00080E21">
        <w:rPr>
          <w:rFonts w:ascii="Cambria" w:eastAsia="Cambria" w:hAnsi="Cambria" w:cs="Cambria"/>
          <w:highlight w:val="white"/>
        </w:rPr>
        <w:t>d'Art</w:t>
      </w:r>
      <w:proofErr w:type="spellEnd"/>
      <w:r w:rsidR="00080E21">
        <w:rPr>
          <w:rFonts w:ascii="Cambria" w:eastAsia="Cambria" w:hAnsi="Cambria" w:cs="Cambria"/>
          <w:highlight w:val="white"/>
        </w:rPr>
        <w:t xml:space="preserve"> </w:t>
      </w:r>
      <w:proofErr w:type="spellStart"/>
      <w:r w:rsidR="00080E21">
        <w:rPr>
          <w:rFonts w:ascii="Cambria" w:eastAsia="Cambria" w:hAnsi="Cambria" w:cs="Cambria"/>
          <w:highlight w:val="white"/>
        </w:rPr>
        <w:t>Contemporani</w:t>
      </w:r>
      <w:proofErr w:type="spellEnd"/>
      <w:r w:rsidR="00080E21">
        <w:rPr>
          <w:rFonts w:ascii="Cambria" w:eastAsia="Cambria" w:hAnsi="Cambria" w:cs="Cambria"/>
          <w:highlight w:val="white"/>
        </w:rPr>
        <w:t xml:space="preserve"> de Barcelona (</w:t>
      </w:r>
      <w:proofErr w:type="spellStart"/>
      <w:r w:rsidR="00080E21">
        <w:rPr>
          <w:rFonts w:ascii="Cambria" w:eastAsia="Cambria" w:hAnsi="Cambria" w:cs="Cambria"/>
          <w:highlight w:val="white"/>
        </w:rPr>
        <w:t>Barselona</w:t>
      </w:r>
      <w:proofErr w:type="spellEnd"/>
      <w:r w:rsidR="00080E21">
        <w:rPr>
          <w:rFonts w:ascii="Cambria" w:eastAsia="Cambria" w:hAnsi="Cambria" w:cs="Cambria"/>
          <w:highlight w:val="white"/>
        </w:rPr>
        <w:t xml:space="preserve">, </w:t>
      </w:r>
      <w:proofErr w:type="spellStart"/>
      <w:r w:rsidR="00080E21">
        <w:rPr>
          <w:rFonts w:ascii="Cambria" w:eastAsia="Cambria" w:hAnsi="Cambria" w:cs="Cambria"/>
          <w:highlight w:val="white"/>
        </w:rPr>
        <w:t>İspanya</w:t>
      </w:r>
      <w:proofErr w:type="spellEnd"/>
      <w:r w:rsidR="00080E21">
        <w:rPr>
          <w:rFonts w:ascii="Cambria" w:eastAsia="Cambria" w:hAnsi="Cambria" w:cs="Cambria"/>
          <w:highlight w:val="white"/>
        </w:rPr>
        <w:t xml:space="preserve">); Museum van </w:t>
      </w:r>
      <w:proofErr w:type="spellStart"/>
      <w:r w:rsidR="00080E21">
        <w:rPr>
          <w:rFonts w:ascii="Cambria" w:eastAsia="Cambria" w:hAnsi="Cambria" w:cs="Cambria"/>
          <w:highlight w:val="white"/>
        </w:rPr>
        <w:t>Hedendaagse</w:t>
      </w:r>
      <w:proofErr w:type="spellEnd"/>
      <w:r w:rsidR="00080E21">
        <w:rPr>
          <w:rFonts w:ascii="Cambria" w:eastAsia="Cambria" w:hAnsi="Cambria" w:cs="Cambria"/>
          <w:highlight w:val="white"/>
        </w:rPr>
        <w:t xml:space="preserve"> Kunst </w:t>
      </w:r>
      <w:proofErr w:type="spellStart"/>
      <w:r w:rsidR="00080E21">
        <w:rPr>
          <w:rFonts w:ascii="Cambria" w:eastAsia="Cambria" w:hAnsi="Cambria" w:cs="Cambria"/>
          <w:highlight w:val="white"/>
        </w:rPr>
        <w:t>Antwerpen</w:t>
      </w:r>
      <w:proofErr w:type="spellEnd"/>
      <w:r w:rsidR="00080E21">
        <w:rPr>
          <w:rFonts w:ascii="Cambria" w:eastAsia="Cambria" w:hAnsi="Cambria" w:cs="Cambria"/>
          <w:highlight w:val="white"/>
        </w:rPr>
        <w:t xml:space="preserve"> (M HKA, Antwerp, </w:t>
      </w:r>
      <w:proofErr w:type="spellStart"/>
      <w:r w:rsidR="00080E21">
        <w:rPr>
          <w:rFonts w:ascii="Cambria" w:eastAsia="Cambria" w:hAnsi="Cambria" w:cs="Cambria"/>
          <w:highlight w:val="white"/>
        </w:rPr>
        <w:t>Belçika</w:t>
      </w:r>
      <w:proofErr w:type="spellEnd"/>
      <w:r w:rsidR="00080E21">
        <w:rPr>
          <w:rFonts w:ascii="Cambria" w:eastAsia="Cambria" w:hAnsi="Cambria" w:cs="Cambria"/>
          <w:highlight w:val="white"/>
        </w:rPr>
        <w:t xml:space="preserve">); </w:t>
      </w:r>
      <w:proofErr w:type="spellStart"/>
      <w:r w:rsidR="00080E21">
        <w:rPr>
          <w:rFonts w:ascii="Cambria" w:eastAsia="Cambria" w:hAnsi="Cambria" w:cs="Cambria"/>
          <w:highlight w:val="white"/>
        </w:rPr>
        <w:t>Muzeum</w:t>
      </w:r>
      <w:proofErr w:type="spellEnd"/>
      <w:r w:rsidR="00080E21">
        <w:rPr>
          <w:rFonts w:ascii="Cambria" w:eastAsia="Cambria" w:hAnsi="Cambria" w:cs="Cambria"/>
          <w:highlight w:val="white"/>
        </w:rPr>
        <w:t xml:space="preserve"> </w:t>
      </w:r>
      <w:proofErr w:type="spellStart"/>
      <w:r w:rsidR="00080E21">
        <w:rPr>
          <w:rFonts w:ascii="Cambria" w:eastAsia="Cambria" w:hAnsi="Cambria" w:cs="Cambria"/>
          <w:highlight w:val="white"/>
        </w:rPr>
        <w:t>Sztuki</w:t>
      </w:r>
      <w:proofErr w:type="spellEnd"/>
      <w:r w:rsidR="00080E21">
        <w:rPr>
          <w:rFonts w:ascii="Cambria" w:eastAsia="Cambria" w:hAnsi="Cambria" w:cs="Cambria"/>
          <w:highlight w:val="white"/>
        </w:rPr>
        <w:t xml:space="preserve"> </w:t>
      </w:r>
      <w:proofErr w:type="spellStart"/>
      <w:r w:rsidR="00080E21">
        <w:rPr>
          <w:rFonts w:ascii="Cambria" w:eastAsia="Cambria" w:hAnsi="Cambria" w:cs="Cambria"/>
          <w:highlight w:val="white"/>
        </w:rPr>
        <w:t>Nowoczesnej</w:t>
      </w:r>
      <w:proofErr w:type="spellEnd"/>
      <w:r w:rsidR="00080E21">
        <w:rPr>
          <w:rFonts w:ascii="Cambria" w:eastAsia="Cambria" w:hAnsi="Cambria" w:cs="Cambria"/>
          <w:highlight w:val="white"/>
        </w:rPr>
        <w:t xml:space="preserve"> w </w:t>
      </w:r>
      <w:proofErr w:type="spellStart"/>
      <w:r w:rsidR="00080E21">
        <w:rPr>
          <w:rFonts w:ascii="Cambria" w:eastAsia="Cambria" w:hAnsi="Cambria" w:cs="Cambria"/>
          <w:highlight w:val="white"/>
        </w:rPr>
        <w:t>Warszawie</w:t>
      </w:r>
      <w:proofErr w:type="spellEnd"/>
      <w:r w:rsidR="00080E21">
        <w:rPr>
          <w:rFonts w:ascii="Cambria" w:eastAsia="Cambria" w:hAnsi="Cambria" w:cs="Cambria"/>
          <w:highlight w:val="white"/>
        </w:rPr>
        <w:t xml:space="preserve"> (</w:t>
      </w:r>
      <w:proofErr w:type="spellStart"/>
      <w:r w:rsidR="00080E21">
        <w:rPr>
          <w:rFonts w:ascii="Cambria" w:eastAsia="Cambria" w:hAnsi="Cambria" w:cs="Cambria"/>
          <w:highlight w:val="white"/>
        </w:rPr>
        <w:t>Varşova</w:t>
      </w:r>
      <w:proofErr w:type="spellEnd"/>
      <w:r w:rsidR="00080E21">
        <w:rPr>
          <w:rFonts w:ascii="Cambria" w:eastAsia="Cambria" w:hAnsi="Cambria" w:cs="Cambria"/>
          <w:highlight w:val="white"/>
        </w:rPr>
        <w:t xml:space="preserve">, </w:t>
      </w:r>
      <w:proofErr w:type="spellStart"/>
      <w:r w:rsidR="00080E21">
        <w:rPr>
          <w:rFonts w:ascii="Cambria" w:eastAsia="Cambria" w:hAnsi="Cambria" w:cs="Cambria"/>
          <w:highlight w:val="white"/>
        </w:rPr>
        <w:t>Polonya</w:t>
      </w:r>
      <w:proofErr w:type="spellEnd"/>
      <w:r w:rsidR="00080E21">
        <w:rPr>
          <w:rFonts w:ascii="Cambria" w:eastAsia="Cambria" w:hAnsi="Cambria" w:cs="Cambria"/>
          <w:highlight w:val="white"/>
        </w:rPr>
        <w:t xml:space="preserve">); SALT (İstanbul </w:t>
      </w:r>
      <w:proofErr w:type="spellStart"/>
      <w:r w:rsidR="00080E21">
        <w:rPr>
          <w:rFonts w:ascii="Cambria" w:eastAsia="Cambria" w:hAnsi="Cambria" w:cs="Cambria"/>
          <w:highlight w:val="white"/>
        </w:rPr>
        <w:t>ve</w:t>
      </w:r>
      <w:proofErr w:type="spellEnd"/>
      <w:r w:rsidR="00080E21">
        <w:rPr>
          <w:rFonts w:ascii="Cambria" w:eastAsia="Cambria" w:hAnsi="Cambria" w:cs="Cambria"/>
          <w:highlight w:val="white"/>
        </w:rPr>
        <w:t xml:space="preserve"> Ankara, </w:t>
      </w:r>
      <w:proofErr w:type="spellStart"/>
      <w:r w:rsidR="00080E21">
        <w:rPr>
          <w:rFonts w:ascii="Cambria" w:eastAsia="Cambria" w:hAnsi="Cambria" w:cs="Cambria"/>
          <w:highlight w:val="white"/>
        </w:rPr>
        <w:t>Türkiye</w:t>
      </w:r>
      <w:proofErr w:type="spellEnd"/>
      <w:r w:rsidR="00080E21">
        <w:rPr>
          <w:rFonts w:ascii="Cambria" w:eastAsia="Cambria" w:hAnsi="Cambria" w:cs="Cambria"/>
          <w:highlight w:val="white"/>
        </w:rPr>
        <w:t>)</w:t>
      </w:r>
      <w:r w:rsidR="00080E21">
        <w:rPr>
          <w:rFonts w:ascii="Cambria" w:eastAsia="Cambria" w:hAnsi="Cambria" w:cs="Cambria"/>
        </w:rPr>
        <w:t xml:space="preserve">; </w:t>
      </w:r>
      <w:r w:rsidR="00080E21">
        <w:rPr>
          <w:rFonts w:ascii="Cambria" w:eastAsia="Cambria" w:hAnsi="Cambria" w:cs="Cambria"/>
          <w:highlight w:val="white"/>
        </w:rPr>
        <w:t xml:space="preserve">Van </w:t>
      </w:r>
      <w:proofErr w:type="spellStart"/>
      <w:r w:rsidR="00080E21">
        <w:rPr>
          <w:rFonts w:ascii="Cambria" w:eastAsia="Cambria" w:hAnsi="Cambria" w:cs="Cambria"/>
          <w:highlight w:val="white"/>
        </w:rPr>
        <w:t>Abbemuseum</w:t>
      </w:r>
      <w:proofErr w:type="spellEnd"/>
      <w:r w:rsidR="00080E21">
        <w:rPr>
          <w:rFonts w:ascii="Cambria" w:eastAsia="Cambria" w:hAnsi="Cambria" w:cs="Cambria"/>
          <w:highlight w:val="white"/>
        </w:rPr>
        <w:t xml:space="preserve"> (VAM, Eindhoven, </w:t>
      </w:r>
      <w:proofErr w:type="spellStart"/>
      <w:r w:rsidR="00080E21">
        <w:rPr>
          <w:rFonts w:ascii="Cambria" w:eastAsia="Cambria" w:hAnsi="Cambria" w:cs="Cambria"/>
          <w:highlight w:val="white"/>
        </w:rPr>
        <w:t>Hollanda</w:t>
      </w:r>
      <w:proofErr w:type="spellEnd"/>
      <w:r w:rsidR="00080E21">
        <w:rPr>
          <w:rFonts w:ascii="Cambria" w:eastAsia="Cambria" w:hAnsi="Cambria" w:cs="Cambria"/>
          <w:highlight w:val="white"/>
        </w:rPr>
        <w:t>); HDK-</w:t>
      </w:r>
      <w:proofErr w:type="spellStart"/>
      <w:r w:rsidR="00080E21">
        <w:rPr>
          <w:rFonts w:ascii="Cambria" w:eastAsia="Cambria" w:hAnsi="Cambria" w:cs="Cambria"/>
          <w:highlight w:val="white"/>
        </w:rPr>
        <w:t>Valand</w:t>
      </w:r>
      <w:proofErr w:type="spellEnd"/>
      <w:r w:rsidR="00080E21">
        <w:rPr>
          <w:rFonts w:ascii="Cambria" w:eastAsia="Cambria" w:hAnsi="Cambria" w:cs="Cambria"/>
          <w:highlight w:val="white"/>
        </w:rPr>
        <w:t xml:space="preserve"> Academy (</w:t>
      </w:r>
      <w:proofErr w:type="spellStart"/>
      <w:r w:rsidR="00080E21">
        <w:rPr>
          <w:rFonts w:ascii="Cambria" w:eastAsia="Cambria" w:hAnsi="Cambria" w:cs="Cambria"/>
          <w:highlight w:val="white"/>
        </w:rPr>
        <w:t>Göteborg</w:t>
      </w:r>
      <w:proofErr w:type="spellEnd"/>
      <w:r w:rsidR="00080E21">
        <w:rPr>
          <w:rFonts w:ascii="Cambria" w:eastAsia="Cambria" w:hAnsi="Cambria" w:cs="Cambria"/>
          <w:highlight w:val="white"/>
        </w:rPr>
        <w:t xml:space="preserve">, </w:t>
      </w:r>
      <w:proofErr w:type="spellStart"/>
      <w:r w:rsidR="00080E21">
        <w:rPr>
          <w:rFonts w:ascii="Cambria" w:eastAsia="Cambria" w:hAnsi="Cambria" w:cs="Cambria"/>
          <w:highlight w:val="white"/>
        </w:rPr>
        <w:t>İsveç</w:t>
      </w:r>
      <w:proofErr w:type="spellEnd"/>
      <w:r w:rsidR="00080E21">
        <w:rPr>
          <w:rFonts w:ascii="Cambria" w:eastAsia="Cambria" w:hAnsi="Cambria" w:cs="Cambria"/>
          <w:highlight w:val="white"/>
        </w:rPr>
        <w:t xml:space="preserve">) </w:t>
      </w:r>
      <w:proofErr w:type="spellStart"/>
      <w:r w:rsidR="00080E21">
        <w:rPr>
          <w:rFonts w:ascii="Cambria" w:eastAsia="Cambria" w:hAnsi="Cambria" w:cs="Cambria"/>
        </w:rPr>
        <w:t>ve</w:t>
      </w:r>
      <w:proofErr w:type="spellEnd"/>
      <w:r w:rsidR="00080E21">
        <w:rPr>
          <w:rFonts w:ascii="Cambria" w:eastAsia="Cambria" w:hAnsi="Cambria" w:cs="Cambria"/>
        </w:rPr>
        <w:t xml:space="preserve"> </w:t>
      </w:r>
      <w:r w:rsidR="00080E21">
        <w:rPr>
          <w:rFonts w:ascii="Cambria" w:eastAsia="Cambria" w:hAnsi="Cambria" w:cs="Cambria"/>
          <w:highlight w:val="white"/>
        </w:rPr>
        <w:t xml:space="preserve">National College of Art and Design (NCAD, Dublin, </w:t>
      </w:r>
      <w:proofErr w:type="spellStart"/>
      <w:r w:rsidR="00080E21">
        <w:rPr>
          <w:rFonts w:ascii="Cambria" w:eastAsia="Cambria" w:hAnsi="Cambria" w:cs="Cambria"/>
          <w:highlight w:val="white"/>
        </w:rPr>
        <w:t>İrlanda</w:t>
      </w:r>
      <w:proofErr w:type="spellEnd"/>
      <w:r w:rsidR="00080E21">
        <w:rPr>
          <w:rFonts w:ascii="Cambria" w:eastAsia="Cambria" w:hAnsi="Cambria" w:cs="Cambria"/>
          <w:highlight w:val="white"/>
        </w:rPr>
        <w:t>).</w:t>
      </w:r>
    </w:p>
    <w:p w14:paraId="551DD644" w14:textId="77777777" w:rsidR="006F07B5" w:rsidRDefault="006F07B5">
      <w:pPr>
        <w:rPr>
          <w:rFonts w:ascii="Cambria" w:eastAsia="Cambria" w:hAnsi="Cambria" w:cs="Cambria"/>
        </w:rPr>
      </w:pPr>
    </w:p>
    <w:p w14:paraId="74B1D128" w14:textId="77777777" w:rsidR="006F07B5" w:rsidRDefault="00080E21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noProof/>
          <w:sz w:val="24"/>
          <w:szCs w:val="24"/>
        </w:rPr>
        <w:drawing>
          <wp:inline distT="0" distB="0" distL="114300" distR="114300" wp14:anchorId="19CE51D8" wp14:editId="1B269893">
            <wp:extent cx="3816562" cy="593485"/>
            <wp:effectExtent l="0" t="0" r="0" b="0"/>
            <wp:docPr id="8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6562" cy="593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D1556A" w14:textId="66E694B6" w:rsidR="00BB14BB" w:rsidRPr="00B87146" w:rsidRDefault="00080E21" w:rsidP="00B87146">
      <w:pPr>
        <w:rPr>
          <w:rFonts w:ascii="Cambria" w:eastAsia="Cambria" w:hAnsi="Cambria" w:cs="Cambria"/>
          <w:sz w:val="30"/>
          <w:szCs w:val="30"/>
          <w:highlight w:val="white"/>
        </w:rPr>
      </w:pPr>
      <w:r>
        <w:rPr>
          <w:rFonts w:ascii="Cambria" w:eastAsia="Cambria" w:hAnsi="Cambria" w:cs="Cambria"/>
          <w:noProof/>
          <w:sz w:val="24"/>
          <w:szCs w:val="24"/>
          <w:highlight w:val="white"/>
        </w:rPr>
        <w:drawing>
          <wp:inline distT="0" distB="0" distL="114300" distR="114300" wp14:anchorId="32B7EF5C" wp14:editId="5566597D">
            <wp:extent cx="964840" cy="1024609"/>
            <wp:effectExtent l="0" t="0" r="0" b="0"/>
            <wp:docPr id="10" name="image2.jp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A close up of a logo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4840" cy="10246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r>
        <w:rPr>
          <w:rFonts w:ascii="Cambria" w:eastAsia="Cambria" w:hAnsi="Cambria" w:cs="Cambria"/>
          <w:sz w:val="30"/>
          <w:szCs w:val="30"/>
          <w:highlight w:val="white"/>
        </w:rPr>
        <w:t xml:space="preserve">   </w:t>
      </w:r>
      <w:r>
        <w:rPr>
          <w:rFonts w:ascii="Cambria" w:eastAsia="Cambria" w:hAnsi="Cambria" w:cs="Cambria"/>
          <w:noProof/>
          <w:sz w:val="30"/>
          <w:szCs w:val="30"/>
          <w:highlight w:val="white"/>
        </w:rPr>
        <w:drawing>
          <wp:inline distT="0" distB="0" distL="114300" distR="114300" wp14:anchorId="5283EBAC" wp14:editId="29F50877">
            <wp:extent cx="1062709" cy="1062709"/>
            <wp:effectExtent l="0" t="0" r="0" b="0"/>
            <wp:docPr id="9" name="image4.jpg" descr="A picture containing vector graphic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A picture containing vector graphics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2709" cy="10627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30"/>
          <w:szCs w:val="30"/>
          <w:highlight w:val="white"/>
        </w:rPr>
        <w:t xml:space="preserve">                                             </w:t>
      </w:r>
      <w:r>
        <w:rPr>
          <w:rFonts w:ascii="Cambria" w:eastAsia="Cambria" w:hAnsi="Cambria" w:cs="Cambria"/>
          <w:noProof/>
          <w:sz w:val="30"/>
          <w:szCs w:val="30"/>
          <w:highlight w:val="white"/>
        </w:rPr>
        <w:drawing>
          <wp:inline distT="114300" distB="114300" distL="114300" distR="114300" wp14:anchorId="3852950C" wp14:editId="532CC2B4">
            <wp:extent cx="1265861" cy="1281113"/>
            <wp:effectExtent l="0" t="0" r="0" b="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5861" cy="1281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27C6A1" w14:textId="77777777" w:rsidR="00427480" w:rsidRDefault="00427480">
      <w:pPr>
        <w:shd w:val="clear" w:color="auto" w:fill="FFFFFF"/>
        <w:rPr>
          <w:rFonts w:ascii="Cambria" w:eastAsia="Cambria" w:hAnsi="Cambria" w:cs="Cambria"/>
          <w:highlight w:val="white"/>
          <w:u w:val="single"/>
        </w:rPr>
      </w:pPr>
    </w:p>
    <w:p w14:paraId="57AE788F" w14:textId="13702AD4" w:rsidR="00BB14BB" w:rsidRPr="00BB14BB" w:rsidRDefault="00BB14BB">
      <w:pPr>
        <w:shd w:val="clear" w:color="auto" w:fill="FFFFFF"/>
        <w:rPr>
          <w:rFonts w:ascii="Cambria" w:eastAsia="Cambria" w:hAnsi="Cambria" w:cs="Cambria"/>
          <w:highlight w:val="white"/>
          <w:u w:val="single"/>
        </w:rPr>
      </w:pPr>
      <w:proofErr w:type="spellStart"/>
      <w:r w:rsidRPr="00BB14BB">
        <w:rPr>
          <w:rFonts w:ascii="Cambria" w:eastAsia="Cambria" w:hAnsi="Cambria" w:cs="Cambria"/>
          <w:highlight w:val="white"/>
          <w:u w:val="single"/>
        </w:rPr>
        <w:lastRenderedPageBreak/>
        <w:t>Medya</w:t>
      </w:r>
      <w:proofErr w:type="spellEnd"/>
      <w:r w:rsidRPr="00BB14BB">
        <w:rPr>
          <w:rFonts w:ascii="Cambria" w:eastAsia="Cambria" w:hAnsi="Cambria" w:cs="Cambria"/>
          <w:highlight w:val="white"/>
          <w:u w:val="single"/>
        </w:rPr>
        <w:t xml:space="preserve"> </w:t>
      </w:r>
      <w:proofErr w:type="spellStart"/>
      <w:r w:rsidRPr="00BB14BB">
        <w:rPr>
          <w:rFonts w:ascii="Cambria" w:eastAsia="Cambria" w:hAnsi="Cambria" w:cs="Cambria"/>
          <w:highlight w:val="white"/>
          <w:u w:val="single"/>
        </w:rPr>
        <w:t>İletişimi</w:t>
      </w:r>
      <w:proofErr w:type="spellEnd"/>
    </w:p>
    <w:p w14:paraId="6234505B" w14:textId="260598BE" w:rsidR="00BB14BB" w:rsidRPr="00BB14BB" w:rsidRDefault="00BB14BB" w:rsidP="00BB14BB">
      <w:pPr>
        <w:shd w:val="clear" w:color="auto" w:fill="FFFFFF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>Zeynep Akan</w:t>
      </w:r>
      <w:r>
        <w:rPr>
          <w:rFonts w:ascii="Cambria" w:eastAsia="Cambria" w:hAnsi="Cambria" w:cs="Cambria"/>
          <w:highlight w:val="white"/>
        </w:rPr>
        <w:tab/>
      </w:r>
      <w:r>
        <w:rPr>
          <w:rFonts w:ascii="Cambria" w:eastAsia="Cambria" w:hAnsi="Cambria" w:cs="Cambria"/>
          <w:highlight w:val="white"/>
        </w:rPr>
        <w:tab/>
      </w:r>
      <w:r w:rsidRPr="00BB14BB">
        <w:rPr>
          <w:rFonts w:ascii="Cambria" w:eastAsia="Cambria" w:hAnsi="Cambria" w:cs="Cambria"/>
          <w:highlight w:val="white"/>
        </w:rPr>
        <w:t>zeynep.akan@saltonline.org</w:t>
      </w:r>
      <w:r>
        <w:rPr>
          <w:rFonts w:ascii="Cambria" w:eastAsia="Cambria" w:hAnsi="Cambria" w:cs="Cambria"/>
          <w:highlight w:val="white"/>
        </w:rPr>
        <w:tab/>
      </w:r>
      <w:r>
        <w:rPr>
          <w:rFonts w:ascii="Cambria" w:eastAsia="Cambria" w:hAnsi="Cambria" w:cs="Cambria"/>
          <w:highlight w:val="white"/>
        </w:rPr>
        <w:tab/>
        <w:t>+90 212 334 22 45</w:t>
      </w:r>
    </w:p>
    <w:p w14:paraId="4D395B23" w14:textId="2C6A3EEF" w:rsidR="00BB14BB" w:rsidRDefault="00BB14BB"/>
    <w:p w14:paraId="02FD1BEA" w14:textId="43247F41" w:rsidR="00BB14BB" w:rsidRDefault="00BB14BB"/>
    <w:p w14:paraId="6A32B0A3" w14:textId="35AF4DC2" w:rsidR="00BB14BB" w:rsidRDefault="00BB14BB"/>
    <w:p w14:paraId="2146DE93" w14:textId="36D571BD" w:rsidR="00BB14BB" w:rsidRDefault="00BB14BB"/>
    <w:p w14:paraId="7C4A3845" w14:textId="2624181C" w:rsidR="00BB14BB" w:rsidRDefault="00BB14BB"/>
    <w:sectPr w:rsidR="00BB14B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1409A" w14:textId="77777777" w:rsidR="00C932B9" w:rsidRDefault="00C932B9" w:rsidP="00BB14BB">
      <w:pPr>
        <w:spacing w:line="240" w:lineRule="auto"/>
      </w:pPr>
      <w:r>
        <w:separator/>
      </w:r>
    </w:p>
  </w:endnote>
  <w:endnote w:type="continuationSeparator" w:id="0">
    <w:p w14:paraId="7E6DF29A" w14:textId="77777777" w:rsidR="00C932B9" w:rsidRDefault="00C932B9" w:rsidP="00BB14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03C90" w14:textId="77777777" w:rsidR="00BB14BB" w:rsidRDefault="00BB14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44EED" w14:textId="77777777" w:rsidR="00BB14BB" w:rsidRDefault="00BB14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F3311" w14:textId="77777777" w:rsidR="00BB14BB" w:rsidRDefault="00BB14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9F9B1" w14:textId="77777777" w:rsidR="00C932B9" w:rsidRDefault="00C932B9" w:rsidP="00BB14BB">
      <w:pPr>
        <w:spacing w:line="240" w:lineRule="auto"/>
      </w:pPr>
      <w:r>
        <w:separator/>
      </w:r>
    </w:p>
  </w:footnote>
  <w:footnote w:type="continuationSeparator" w:id="0">
    <w:p w14:paraId="18B6B7E2" w14:textId="77777777" w:rsidR="00C932B9" w:rsidRDefault="00C932B9" w:rsidP="00BB14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9F71E" w14:textId="77777777" w:rsidR="00BB14BB" w:rsidRDefault="00BB14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DBA67" w14:textId="77777777" w:rsidR="00BB14BB" w:rsidRDefault="00BB14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21645" w14:textId="77777777" w:rsidR="00BB14BB" w:rsidRDefault="00BB14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7B5"/>
    <w:rsid w:val="00080E21"/>
    <w:rsid w:val="00427480"/>
    <w:rsid w:val="004F66A3"/>
    <w:rsid w:val="006F07B5"/>
    <w:rsid w:val="00B8121E"/>
    <w:rsid w:val="00B87146"/>
    <w:rsid w:val="00BB14BB"/>
    <w:rsid w:val="00C52BCE"/>
    <w:rsid w:val="00C9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3D040D4"/>
  <w15:docId w15:val="{91140312-3ED9-9844-8C90-C57A93A4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B14BB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4BB"/>
  </w:style>
  <w:style w:type="paragraph" w:styleId="Footer">
    <w:name w:val="footer"/>
    <w:basedOn w:val="Normal"/>
    <w:link w:val="FooterChar"/>
    <w:uiPriority w:val="99"/>
    <w:unhideWhenUsed/>
    <w:rsid w:val="00BB14BB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4BB"/>
  </w:style>
  <w:style w:type="character" w:styleId="Hyperlink">
    <w:name w:val="Hyperlink"/>
    <w:basedOn w:val="DefaultParagraphFont"/>
    <w:uiPriority w:val="99"/>
    <w:unhideWhenUsed/>
    <w:rsid w:val="00BB14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ationaleonline.or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ooking-sections.com/info" TargetMode="External"/><Relationship Id="rId12" Type="http://schemas.openxmlformats.org/officeDocument/2006/relationships/image" Target="media/image4.jp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9nFnSK1sJPbtW4w495V+FUHrrA==">AMUW2mVZOC4JZvJaLkB4+KMT4nzoKQiiqc1ogBGoJWM0fCL+Xzzwbn04vPKEpvQyNl0hBMr8OrBEg9tq//sQNVIwj5rgUExP7iEOy0KpcctLcxcmvmCyVoXF5vetApCkkDHpb0f3/x2yjZc+CeTetVtc7MfNUt7KUoZtaE0AwBN+4N6ZtJgBXrJhZoGjLIP23CdMK1BUdiHTqbAHYG/bIje4rInKlyrM5Q==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800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2021-03-01T13:57:00Z</dcterms:created>
  <dcterms:modified xsi:type="dcterms:W3CDTF">2021-04-07T19:24:00Z</dcterms:modified>
</cp:coreProperties>
</file>