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0F2C18" w:rsidRPr="00AF1C67" w:rsidRDefault="00705566">
      <w:pPr>
        <w:widowControl w:val="0"/>
        <w:jc w:val="right"/>
        <w:rPr>
          <w:rFonts w:ascii="Libre Franklin Light" w:eastAsia="Libre Franklin Light" w:hAnsi="Libre Franklin Light" w:cs="Libre Franklin Light"/>
          <w:sz w:val="16"/>
          <w:szCs w:val="16"/>
          <w:lang w:val="tr-TR"/>
        </w:rPr>
      </w:pPr>
      <w:r>
        <w:rPr>
          <w:rFonts w:ascii="Libre Franklin Light" w:eastAsia="Libre Franklin Light" w:hAnsi="Libre Franklin Light" w:cs="Libre Franklin Light"/>
          <w:noProof/>
          <w:sz w:val="16"/>
          <w:szCs w:val="16"/>
        </w:rPr>
        <w:drawing>
          <wp:anchor distT="0" distB="0" distL="114300" distR="114300" simplePos="0" relativeHeight="251661312" behindDoc="0" locked="0" layoutInCell="1" hidden="0" allowOverlap="1" wp14:anchorId="6EF1ED96" wp14:editId="523474E6">
            <wp:simplePos x="0" y="0"/>
            <wp:positionH relativeFrom="margin">
              <wp:posOffset>4061923</wp:posOffset>
            </wp:positionH>
            <wp:positionV relativeFrom="margin">
              <wp:posOffset>-564022</wp:posOffset>
            </wp:positionV>
            <wp:extent cx="2085975" cy="857250"/>
            <wp:effectExtent l="0" t="0" r="0" b="0"/>
            <wp:wrapSquare wrapText="bothSides" distT="0" distB="0" distL="114300" distR="114300"/>
            <wp:docPr id="15685092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l="71" r="71" b="41176"/>
                    <a:stretch>
                      <a:fillRect/>
                    </a:stretch>
                  </pic:blipFill>
                  <pic:spPr>
                    <a:xfrm>
                      <a:off x="0" y="0"/>
                      <a:ext cx="2085975" cy="857250"/>
                    </a:xfrm>
                    <a:prstGeom prst="rect">
                      <a:avLst/>
                    </a:prstGeom>
                    <a:ln/>
                  </pic:spPr>
                </pic:pic>
              </a:graphicData>
            </a:graphic>
          </wp:anchor>
        </w:drawing>
      </w:r>
    </w:p>
    <w:p w:rsidR="000F2C18" w:rsidRPr="00AF1C67" w:rsidRDefault="000F2C18">
      <w:pPr>
        <w:widowControl w:val="0"/>
        <w:jc w:val="right"/>
        <w:rPr>
          <w:rFonts w:ascii="Libre Franklin Light" w:eastAsia="Libre Franklin Light" w:hAnsi="Libre Franklin Light" w:cs="Libre Franklin Light"/>
          <w:sz w:val="16"/>
          <w:szCs w:val="16"/>
          <w:lang w:val="tr-TR"/>
        </w:rPr>
      </w:pPr>
    </w:p>
    <w:p w:rsidR="000F2C18" w:rsidRPr="00AF1C67" w:rsidRDefault="000F2C18">
      <w:pPr>
        <w:widowControl w:val="0"/>
        <w:jc w:val="right"/>
        <w:rPr>
          <w:rFonts w:ascii="Libre Franklin Light" w:eastAsia="Libre Franklin Light" w:hAnsi="Libre Franklin Light" w:cs="Libre Franklin Light"/>
          <w:sz w:val="16"/>
          <w:szCs w:val="16"/>
          <w:lang w:val="tr-TR"/>
        </w:rPr>
      </w:pPr>
    </w:p>
    <w:p w:rsidR="000F2C18" w:rsidRPr="00AF1C67" w:rsidRDefault="000F2C18">
      <w:pPr>
        <w:widowControl w:val="0"/>
        <w:jc w:val="right"/>
        <w:rPr>
          <w:rFonts w:ascii="Libre Franklin Light" w:eastAsia="Libre Franklin Light" w:hAnsi="Libre Franklin Light" w:cs="Libre Franklin Light"/>
          <w:sz w:val="16"/>
          <w:szCs w:val="16"/>
          <w:lang w:val="tr-TR"/>
        </w:rPr>
      </w:pPr>
    </w:p>
    <w:p w:rsidR="000F2C18" w:rsidRPr="00AF1C67" w:rsidRDefault="000F2C18">
      <w:pPr>
        <w:widowControl w:val="0"/>
        <w:jc w:val="right"/>
        <w:rPr>
          <w:rFonts w:ascii="Libre Franklin Light" w:eastAsia="Libre Franklin Light" w:hAnsi="Libre Franklin Light" w:cs="Libre Franklin Light"/>
          <w:sz w:val="16"/>
          <w:szCs w:val="16"/>
          <w:lang w:val="tr-TR"/>
        </w:rPr>
      </w:pPr>
    </w:p>
    <w:p w:rsidR="000F2C18" w:rsidRPr="00AF1C67" w:rsidRDefault="000F2C18">
      <w:pPr>
        <w:widowControl w:val="0"/>
        <w:jc w:val="right"/>
        <w:rPr>
          <w:rFonts w:ascii="Libre Franklin Light" w:eastAsia="Libre Franklin Light" w:hAnsi="Libre Franklin Light" w:cs="Libre Franklin Light"/>
          <w:sz w:val="16"/>
          <w:szCs w:val="16"/>
          <w:lang w:val="tr-TR"/>
        </w:rPr>
      </w:pPr>
    </w:p>
    <w:p w:rsidR="000F2C18" w:rsidRPr="00AF1C67" w:rsidRDefault="00000000">
      <w:pPr>
        <w:rPr>
          <w:rFonts w:ascii="Libre Franklin Light" w:eastAsia="Libre Franklin Light" w:hAnsi="Libre Franklin Light" w:cs="Libre Franklin Light"/>
          <w:sz w:val="16"/>
          <w:szCs w:val="16"/>
          <w:lang w:val="tr-TR"/>
        </w:rPr>
      </w:pPr>
      <w:r w:rsidRPr="00AF1C67">
        <w:rPr>
          <w:rFonts w:ascii="Libre Franklin" w:eastAsia="Libre Franklin" w:hAnsi="Libre Franklin" w:cs="Libre Franklin"/>
          <w:b/>
          <w:bCs/>
          <w:color w:val="193768"/>
          <w:lang w:val="tr-TR"/>
        </w:rPr>
        <w:t>Basın Bülteni</w:t>
      </w:r>
    </w:p>
    <w:p w:rsidR="000F2C18" w:rsidRPr="00AF1C67" w:rsidRDefault="00000000">
      <w:pPr>
        <w:rPr>
          <w:rFonts w:ascii="Libre Franklin" w:eastAsia="Libre Franklin" w:hAnsi="Libre Franklin" w:cs="Libre Franklin"/>
          <w:sz w:val="24"/>
          <w:szCs w:val="24"/>
          <w:lang w:val="tr-TR"/>
        </w:rPr>
      </w:pPr>
      <w:r w:rsidRPr="00AF1C67">
        <w:rPr>
          <w:rFonts w:ascii="Libre Franklin Light" w:eastAsia="Libre Franklin Light" w:hAnsi="Libre Franklin Light" w:cs="Libre Franklin Light"/>
          <w:sz w:val="16"/>
          <w:szCs w:val="16"/>
          <w:highlight w:val="white"/>
          <w:lang w:val="tr-TR"/>
        </w:rPr>
        <w:t>22 Nisan 2026</w:t>
      </w:r>
      <w:r w:rsidRPr="00AF1C67">
        <w:rPr>
          <w:rFonts w:ascii="Libre Franklin" w:eastAsia="Libre Franklin" w:hAnsi="Libre Franklin" w:cs="Libre Franklin"/>
          <w:sz w:val="20"/>
          <w:szCs w:val="20"/>
          <w:highlight w:val="white"/>
          <w:lang w:val="tr-TR"/>
        </w:rPr>
        <w:tab/>
      </w:r>
      <w:r w:rsidRPr="00AF1C67">
        <w:rPr>
          <w:rFonts w:ascii="Libre Franklin" w:eastAsia="Libre Franklin" w:hAnsi="Libre Franklin" w:cs="Libre Franklin"/>
          <w:sz w:val="24"/>
          <w:szCs w:val="24"/>
          <w:lang w:val="tr-TR"/>
        </w:rPr>
        <w:tab/>
      </w:r>
      <w:r w:rsidRPr="00AF1C67">
        <w:rPr>
          <w:rFonts w:ascii="Libre Franklin" w:eastAsia="Libre Franklin" w:hAnsi="Libre Franklin" w:cs="Libre Franklin"/>
          <w:sz w:val="24"/>
          <w:szCs w:val="24"/>
          <w:lang w:val="tr-TR"/>
        </w:rPr>
        <w:tab/>
      </w:r>
      <w:r w:rsidRPr="00AF1C67">
        <w:rPr>
          <w:rFonts w:ascii="Libre Franklin" w:eastAsia="Libre Franklin" w:hAnsi="Libre Franklin" w:cs="Libre Franklin"/>
          <w:sz w:val="24"/>
          <w:szCs w:val="24"/>
          <w:lang w:val="tr-TR"/>
        </w:rPr>
        <w:tab/>
      </w:r>
      <w:r w:rsidRPr="00AF1C67">
        <w:rPr>
          <w:rFonts w:ascii="Libre Franklin" w:eastAsia="Libre Franklin" w:hAnsi="Libre Franklin" w:cs="Libre Franklin"/>
          <w:sz w:val="24"/>
          <w:szCs w:val="24"/>
          <w:lang w:val="tr-TR"/>
        </w:rPr>
        <w:tab/>
      </w:r>
    </w:p>
    <w:p w:rsidR="000F2C18" w:rsidRPr="00AF1C67" w:rsidRDefault="000F2C18">
      <w:pPr>
        <w:widowControl w:val="0"/>
        <w:rPr>
          <w:rFonts w:ascii="Libre Franklin" w:eastAsia="Libre Franklin" w:hAnsi="Libre Franklin" w:cs="Libre Franklin"/>
          <w:sz w:val="30"/>
          <w:szCs w:val="30"/>
          <w:lang w:val="tr-TR"/>
        </w:rPr>
      </w:pPr>
    </w:p>
    <w:p w:rsidR="000F2C18" w:rsidRPr="00AF1C67" w:rsidRDefault="00000000">
      <w:pPr>
        <w:rPr>
          <w:rFonts w:ascii="Libre Franklin" w:eastAsia="Libre Franklin" w:hAnsi="Libre Franklin" w:cs="Libre Franklin"/>
          <w:sz w:val="30"/>
          <w:szCs w:val="30"/>
          <w:lang w:val="tr-TR"/>
        </w:rPr>
      </w:pPr>
      <w:r w:rsidRPr="00AF1C67">
        <w:rPr>
          <w:rFonts w:ascii="Libre Franklin" w:eastAsia="Libre Franklin" w:hAnsi="Libre Franklin" w:cs="Libre Franklin"/>
          <w:sz w:val="30"/>
          <w:szCs w:val="30"/>
          <w:lang w:val="tr-TR"/>
        </w:rPr>
        <w:t xml:space="preserve">Sergi: </w:t>
      </w:r>
    </w:p>
    <w:p w:rsidR="000F2C18" w:rsidRPr="00AF1C67" w:rsidRDefault="00000000">
      <w:pPr>
        <w:rPr>
          <w:rFonts w:ascii="Libre Franklin" w:eastAsia="Libre Franklin" w:hAnsi="Libre Franklin" w:cs="Libre Franklin"/>
          <w:sz w:val="30"/>
          <w:szCs w:val="30"/>
          <w:lang w:val="tr-TR"/>
        </w:rPr>
      </w:pPr>
      <w:r w:rsidRPr="00AF1C67">
        <w:rPr>
          <w:rFonts w:ascii="Libre Franklin" w:eastAsia="Libre Franklin" w:hAnsi="Libre Franklin" w:cs="Libre Franklin"/>
          <w:sz w:val="30"/>
          <w:szCs w:val="30"/>
          <w:lang w:val="tr-TR"/>
        </w:rPr>
        <w:t>Barajdan Sızanlar</w:t>
      </w:r>
    </w:p>
    <w:p w:rsidR="000F2C18" w:rsidRPr="00AF1C67" w:rsidRDefault="000F2C18">
      <w:pPr>
        <w:rPr>
          <w:rFonts w:ascii="Libre Franklin" w:eastAsia="Libre Franklin" w:hAnsi="Libre Franklin" w:cs="Libre Franklin"/>
          <w:sz w:val="16"/>
          <w:szCs w:val="16"/>
          <w:lang w:val="tr-TR"/>
        </w:rPr>
      </w:pPr>
    </w:p>
    <w:p w:rsidR="000F2C18" w:rsidRPr="00AF1C67" w:rsidRDefault="00000000">
      <w:pPr>
        <w:rPr>
          <w:rFonts w:ascii="Libre Franklin" w:eastAsia="Libre Franklin" w:hAnsi="Libre Franklin" w:cs="Libre Franklin"/>
          <w:lang w:val="tr-TR"/>
        </w:rPr>
      </w:pPr>
      <w:r w:rsidRPr="00AF1C67">
        <w:rPr>
          <w:rFonts w:ascii="Libre Franklin" w:eastAsia="Libre Franklin" w:hAnsi="Libre Franklin" w:cs="Libre Franklin"/>
          <w:lang w:val="tr-TR"/>
        </w:rPr>
        <w:t>22 Nisan – 23 Ağustos 2026</w:t>
      </w:r>
    </w:p>
    <w:p w:rsidR="000F2C18" w:rsidRPr="00AF1C67" w:rsidRDefault="00000000">
      <w:pPr>
        <w:rPr>
          <w:rFonts w:ascii="Libre Franklin" w:eastAsia="Libre Franklin" w:hAnsi="Libre Franklin" w:cs="Libre Franklin"/>
          <w:lang w:val="tr-TR"/>
        </w:rPr>
      </w:pPr>
      <w:r w:rsidRPr="00AF1C67">
        <w:rPr>
          <w:rFonts w:ascii="Libre Franklin" w:eastAsia="Libre Franklin" w:hAnsi="Libre Franklin" w:cs="Libre Franklin"/>
          <w:lang w:val="tr-TR"/>
        </w:rPr>
        <w:t>Salt Beyoğlu</w:t>
      </w:r>
    </w:p>
    <w:p w:rsidR="000F2C18" w:rsidRPr="00AF1C67" w:rsidRDefault="000F2C18">
      <w:pPr>
        <w:rPr>
          <w:rFonts w:ascii="Libre Franklin" w:eastAsia="Libre Franklin" w:hAnsi="Libre Franklin" w:cs="Libre Franklin"/>
          <w:b/>
          <w:bCs/>
          <w:sz w:val="26"/>
          <w:szCs w:val="26"/>
          <w:highlight w:val="white"/>
          <w:lang w:val="tr-TR"/>
        </w:rPr>
      </w:pPr>
    </w:p>
    <w:p w:rsidR="000F2C18" w:rsidRPr="00AF1C67" w:rsidRDefault="00000000">
      <w:pPr>
        <w:jc w:val="center"/>
        <w:rPr>
          <w:rFonts w:ascii="Libre Franklin" w:eastAsia="Libre Franklin" w:hAnsi="Libre Franklin" w:cs="Libre Franklin"/>
          <w:b/>
          <w:bCs/>
          <w:sz w:val="26"/>
          <w:szCs w:val="26"/>
          <w:highlight w:val="white"/>
          <w:lang w:val="tr-TR"/>
        </w:rPr>
      </w:pPr>
      <w:r w:rsidRPr="00AF1C67">
        <w:rPr>
          <w:rFonts w:ascii="Libre Franklin" w:eastAsia="Libre Franklin" w:hAnsi="Libre Franklin" w:cs="Libre Franklin"/>
          <w:b/>
          <w:bCs/>
          <w:sz w:val="26"/>
          <w:szCs w:val="26"/>
          <w:highlight w:val="white"/>
          <w:lang w:val="tr-TR"/>
        </w:rPr>
        <w:t xml:space="preserve">Doğu Akdeniz’den Körfez Bölgesi’ne uzanan bir coğrafyada arazi, hafıza ve arşiv arasındaki ilişkilerin izini süren “Barajdan Sızanlar” sergisi </w:t>
      </w:r>
    </w:p>
    <w:p w:rsidR="000F2C18" w:rsidRPr="00AF1C67" w:rsidRDefault="00000000">
      <w:pPr>
        <w:jc w:val="center"/>
        <w:rPr>
          <w:rFonts w:ascii="Libre Franklin" w:eastAsia="Libre Franklin" w:hAnsi="Libre Franklin" w:cs="Libre Franklin"/>
          <w:b/>
          <w:bCs/>
          <w:sz w:val="26"/>
          <w:szCs w:val="26"/>
          <w:highlight w:val="white"/>
          <w:lang w:val="tr-TR"/>
        </w:rPr>
      </w:pPr>
      <w:r w:rsidRPr="00AF1C67">
        <w:rPr>
          <w:rFonts w:ascii="Libre Franklin" w:eastAsia="Libre Franklin" w:hAnsi="Libre Franklin" w:cs="Libre Franklin"/>
          <w:b/>
          <w:bCs/>
          <w:sz w:val="26"/>
          <w:szCs w:val="26"/>
          <w:highlight w:val="white"/>
          <w:lang w:val="tr-TR"/>
        </w:rPr>
        <w:t>Salt Beyoğlu’nda açıldı.</w:t>
      </w:r>
    </w:p>
    <w:p w:rsidR="000F2C18" w:rsidRPr="00AF1C67" w:rsidRDefault="000F2C18">
      <w:pPr>
        <w:widowControl w:val="0"/>
        <w:rPr>
          <w:rFonts w:ascii="Libre Franklin" w:eastAsia="Libre Franklin" w:hAnsi="Libre Franklin" w:cs="Libre Franklin"/>
          <w:lang w:val="tr-TR"/>
        </w:rPr>
      </w:pPr>
    </w:p>
    <w:p w:rsidR="000F2C18" w:rsidRPr="00AF1C67" w:rsidRDefault="00000000">
      <w:pPr>
        <w:widowControl w:val="0"/>
        <w:rPr>
          <w:rFonts w:ascii="Libre Franklin" w:eastAsia="Libre Franklin" w:hAnsi="Libre Franklin" w:cs="Libre Franklin"/>
          <w:lang w:val="tr-TR"/>
        </w:rPr>
      </w:pPr>
      <w:r w:rsidRPr="00AF1C67">
        <w:rPr>
          <w:rFonts w:ascii="Libre Franklin" w:eastAsia="Libre Franklin" w:hAnsi="Libre Franklin" w:cs="Libre Franklin"/>
          <w:b/>
          <w:bCs/>
          <w:lang w:val="tr-TR"/>
        </w:rPr>
        <w:t>Salt</w:t>
      </w:r>
      <w:r w:rsidRPr="00AF1C67">
        <w:rPr>
          <w:rFonts w:ascii="Libre Franklin" w:eastAsia="Libre Franklin" w:hAnsi="Libre Franklin" w:cs="Libre Franklin"/>
          <w:lang w:val="tr-TR"/>
        </w:rPr>
        <w:t xml:space="preserve">’ın yeni sergisi </w:t>
      </w:r>
      <w:r w:rsidRPr="00AF1C67">
        <w:rPr>
          <w:rFonts w:ascii="Libre Franklin" w:eastAsia="Libre Franklin" w:hAnsi="Libre Franklin" w:cs="Libre Franklin"/>
          <w:b/>
          <w:bCs/>
          <w:i/>
          <w:iCs/>
          <w:lang w:val="tr-TR"/>
        </w:rPr>
        <w:t>Barajdan Sızanlar</w:t>
      </w:r>
      <w:r w:rsidRPr="00AF1C67">
        <w:rPr>
          <w:rFonts w:ascii="Libre Franklin" w:eastAsia="Libre Franklin" w:hAnsi="Libre Franklin" w:cs="Libre Franklin"/>
          <w:lang w:val="tr-TR"/>
        </w:rPr>
        <w:t xml:space="preserve">, Doğu Akdeniz’den Körfez Bölgesi’ne uzanan bir coğrafyada, sanatçıların üretimleri aracılığıyla sömürgeci pratiklerin ötesinde </w:t>
      </w:r>
      <w:r w:rsidRPr="00AF1C67">
        <w:rPr>
          <w:rFonts w:ascii="Libre Franklin" w:eastAsia="Libre Franklin" w:hAnsi="Libre Franklin" w:cs="Libre Franklin"/>
          <w:highlight w:val="white"/>
          <w:lang w:val="tr-TR"/>
        </w:rPr>
        <w:t xml:space="preserve">bir “yerdeşlik” tahayyül ediyor. </w:t>
      </w:r>
      <w:r w:rsidRPr="00AF1C67">
        <w:rPr>
          <w:rFonts w:ascii="Libre Franklin" w:eastAsia="Libre Franklin" w:hAnsi="Libre Franklin" w:cs="Libre Franklin"/>
          <w:lang w:val="tr-TR"/>
        </w:rPr>
        <w:t xml:space="preserve">Ulus-devlet sınırlarını aşan ortak tarihsel deneyimlerin ve coğrafyalar arası dayanışma imkânlarının peşinde, kolektif bir varoluş zemini düşlüyor. </w:t>
      </w:r>
    </w:p>
    <w:p w:rsidR="000F2C18" w:rsidRPr="00AF1C67" w:rsidRDefault="000F2C18">
      <w:pPr>
        <w:rPr>
          <w:rFonts w:ascii="Libre Franklin" w:eastAsia="Libre Franklin" w:hAnsi="Libre Franklin" w:cs="Libre Franklin"/>
          <w:highlight w:val="white"/>
          <w:lang w:val="tr-TR"/>
        </w:rPr>
      </w:pPr>
    </w:p>
    <w:p w:rsidR="000F2C18" w:rsidRPr="00AF1C67" w:rsidRDefault="00000000">
      <w:pPr>
        <w:rPr>
          <w:rFonts w:ascii="Libre Franklin" w:eastAsia="Libre Franklin" w:hAnsi="Libre Franklin" w:cs="Libre Franklin"/>
          <w:highlight w:val="white"/>
          <w:lang w:val="tr-TR"/>
        </w:rPr>
      </w:pPr>
      <w:r w:rsidRPr="00AF1C67">
        <w:rPr>
          <w:rFonts w:ascii="Libre Franklin" w:eastAsia="Libre Franklin" w:hAnsi="Libre Franklin" w:cs="Libre Franklin"/>
          <w:highlight w:val="white"/>
          <w:lang w:val="tr-TR"/>
        </w:rPr>
        <w:t xml:space="preserve">Sergi, bu ortak zeminin oluşumunda arazinin hafıza ve arşivle ilişkisini merkeze alır: Barajlar, kanallar, petrol kuyuları, </w:t>
      </w:r>
      <w:r w:rsidRPr="00AF1C67">
        <w:rPr>
          <w:rFonts w:ascii="Libre Franklin" w:eastAsia="Libre Franklin" w:hAnsi="Libre Franklin" w:cs="Libre Franklin"/>
          <w:lang w:val="tr-TR"/>
        </w:rPr>
        <w:t>jeotermal</w:t>
      </w:r>
      <w:r w:rsidRPr="00AF1C67">
        <w:rPr>
          <w:rFonts w:ascii="Libre Franklin" w:eastAsia="Libre Franklin" w:hAnsi="Libre Franklin" w:cs="Libre Franklin"/>
          <w:highlight w:val="white"/>
          <w:lang w:val="tr-TR"/>
        </w:rPr>
        <w:t xml:space="preserve"> santraller, gözetim sistemleri, baz istasyonları, fiziksel peyzajın yanı sıra onun etrafında şekillenen sosyal ve kültürel bağları da dönüştürür. Ancak toplumsal bellek yok olmaz; aksine araziye kazınır. Nehirler, bataklıklar, sokaklar, kahvehaneler hafızayı tutan birer arşiv hâline gelir.</w:t>
      </w:r>
    </w:p>
    <w:p w:rsidR="000F2C18" w:rsidRPr="00AF1C67" w:rsidRDefault="000F2C18">
      <w:pPr>
        <w:rPr>
          <w:rFonts w:ascii="Libre Franklin" w:eastAsia="Libre Franklin" w:hAnsi="Libre Franklin" w:cs="Libre Franklin"/>
          <w:highlight w:val="white"/>
          <w:lang w:val="tr-TR"/>
        </w:rPr>
      </w:pPr>
    </w:p>
    <w:p w:rsidR="000F2C18" w:rsidRPr="00AF1C67" w:rsidRDefault="00000000">
      <w:pPr>
        <w:rPr>
          <w:rFonts w:ascii="Libre Franklin" w:eastAsia="Libre Franklin" w:hAnsi="Libre Franklin" w:cs="Libre Franklin"/>
          <w:shd w:val="clear" w:color="auto" w:fill="FFF2CC"/>
          <w:lang w:val="tr-TR"/>
        </w:rPr>
      </w:pPr>
      <w:r w:rsidRPr="00AF1C67">
        <w:rPr>
          <w:rFonts w:ascii="Libre Franklin" w:eastAsia="Libre Franklin" w:hAnsi="Libre Franklin" w:cs="Libre Franklin"/>
          <w:highlight w:val="white"/>
          <w:lang w:val="tr-TR"/>
        </w:rPr>
        <w:t>Adını insan hakları avukatı Noura Erakat’ın “Barajı yarıp geçiyoruz; mücadeleye devam edin” sözünden alan sergi, altyapıları sadece bir tahakküm aracı olarak değil, sızıntıların ve direnişin metaforu olarak konumlandırır. Durağan görünen bir nehrin ansızın taşkına dönüşmesi gibi, hafıza da çatlaklardan bugüne sızar. Arazi, mülkiyetin, tahakkümün, kaynak sömürüsünün zemini olabildiği kadar hatırlamanın, bir araya gelmenin ve yerdeşlik kurmanın yollarını da barındırır.</w:t>
      </w:r>
      <w:r w:rsidRPr="00AF1C67">
        <w:rPr>
          <w:rFonts w:ascii="Libre Franklin" w:eastAsia="Libre Franklin" w:hAnsi="Libre Franklin" w:cs="Libre Franklin"/>
          <w:shd w:val="clear" w:color="auto" w:fill="FFF2CC"/>
          <w:lang w:val="tr-TR"/>
        </w:rPr>
        <w:t xml:space="preserve"> </w:t>
      </w:r>
    </w:p>
    <w:p w:rsidR="000F2C18" w:rsidRPr="00AF1C67" w:rsidRDefault="000F2C18">
      <w:pPr>
        <w:rPr>
          <w:rFonts w:ascii="Libre Franklin" w:eastAsia="Libre Franklin" w:hAnsi="Libre Franklin" w:cs="Libre Franklin"/>
          <w:highlight w:val="white"/>
          <w:lang w:val="tr-TR"/>
        </w:rPr>
      </w:pPr>
    </w:p>
    <w:p w:rsidR="000F2C18" w:rsidRPr="00AF1C67" w:rsidRDefault="00000000">
      <w:pPr>
        <w:rPr>
          <w:rFonts w:ascii="Libre Franklin" w:eastAsia="Libre Franklin" w:hAnsi="Libre Franklin" w:cs="Libre Franklin"/>
          <w:highlight w:val="white"/>
          <w:lang w:val="tr-TR"/>
        </w:rPr>
      </w:pPr>
      <w:r w:rsidRPr="00AF1C67">
        <w:rPr>
          <w:rFonts w:ascii="Libre Franklin" w:eastAsia="Libre Franklin" w:hAnsi="Libre Franklin" w:cs="Libre Franklin"/>
          <w:highlight w:val="white"/>
          <w:lang w:val="tr-TR"/>
        </w:rPr>
        <w:t xml:space="preserve">Sömürgeci bir “iç deniz” projesinin Sahra’daki tortuları, telekomünikasyon ağlarının görünmez peyzajı, terk edilmiş bir gece kulübünden sızan ışıklar ve yüzyılların çöküşünü saniyelere sığdıran obrukların sesi mekânda birbirine karışır. Eski bir istihbaratçının Batı Asya’nın enerji haritasını belirleyen çöl rotalarından nükleer </w:t>
      </w:r>
      <w:r w:rsidRPr="00AF1C67">
        <w:rPr>
          <w:rFonts w:ascii="Libre Franklin" w:eastAsia="Libre Franklin" w:hAnsi="Libre Franklin" w:cs="Libre Franklin"/>
          <w:lang w:val="tr-TR"/>
        </w:rPr>
        <w:t>felaketlerin</w:t>
      </w:r>
      <w:r w:rsidRPr="00AF1C67">
        <w:rPr>
          <w:rFonts w:ascii="Libre Franklin" w:eastAsia="Libre Franklin" w:hAnsi="Libre Franklin" w:cs="Libre Franklin"/>
          <w:highlight w:val="white"/>
          <w:lang w:val="tr-TR"/>
        </w:rPr>
        <w:t xml:space="preserve"> arazide bıraktığı izlere, Avrupa’ya göçen işçilerin belleklerinde taşıdıkları manzaralardan yok edilen Filistin </w:t>
      </w:r>
      <w:r w:rsidRPr="00AF1C67">
        <w:rPr>
          <w:rFonts w:ascii="Libre Franklin" w:eastAsia="Libre Franklin" w:hAnsi="Libre Franklin" w:cs="Libre Franklin"/>
          <w:highlight w:val="white"/>
          <w:lang w:val="tr-TR"/>
        </w:rPr>
        <w:lastRenderedPageBreak/>
        <w:t xml:space="preserve">köylerinin sınırlarını yeniden çizen inatçı kaktüs köklerine kadar nice anlatı müşterek bir zeminde buluşur. </w:t>
      </w:r>
    </w:p>
    <w:p w:rsidR="000F2C18" w:rsidRPr="00AF1C67" w:rsidRDefault="000F2C18">
      <w:pPr>
        <w:widowControl w:val="0"/>
        <w:rPr>
          <w:rFonts w:ascii="Libre Franklin" w:eastAsia="Libre Franklin" w:hAnsi="Libre Franklin" w:cs="Libre Franklin"/>
          <w:lang w:val="tr-TR"/>
        </w:rPr>
      </w:pPr>
    </w:p>
    <w:p w:rsidR="000F2C18" w:rsidRPr="00AF1C67" w:rsidRDefault="00000000">
      <w:pPr>
        <w:widowControl w:val="0"/>
        <w:rPr>
          <w:rFonts w:ascii="Libre Franklin" w:eastAsia="Libre Franklin" w:hAnsi="Libre Franklin" w:cs="Libre Franklin"/>
          <w:lang w:val="tr-TR"/>
        </w:rPr>
      </w:pPr>
      <w:r w:rsidRPr="00AF1C67">
        <w:rPr>
          <w:rFonts w:ascii="Libre Franklin" w:eastAsia="Libre Franklin" w:hAnsi="Libre Franklin" w:cs="Libre Franklin"/>
          <w:lang w:val="tr-TR"/>
        </w:rPr>
        <w:t xml:space="preserve">Salt’tan Gülce Özkara tarafından programlanan sergi, </w:t>
      </w:r>
      <w:r w:rsidRPr="00AF1C67">
        <w:rPr>
          <w:rFonts w:ascii="Libre Franklin" w:eastAsia="Libre Franklin" w:hAnsi="Libre Franklin" w:cs="Libre Franklin"/>
          <w:b/>
          <w:bCs/>
          <w:lang w:val="tr-TR"/>
        </w:rPr>
        <w:t>23 Ağustos</w:t>
      </w:r>
      <w:r w:rsidRPr="00AF1C67">
        <w:rPr>
          <w:rFonts w:ascii="Libre Franklin" w:eastAsia="Libre Franklin" w:hAnsi="Libre Franklin" w:cs="Libre Franklin"/>
          <w:lang w:val="tr-TR"/>
        </w:rPr>
        <w:t xml:space="preserve">’a dek </w:t>
      </w:r>
      <w:r w:rsidRPr="00AF1C67">
        <w:rPr>
          <w:rFonts w:ascii="Libre Franklin" w:eastAsia="Libre Franklin" w:hAnsi="Libre Franklin" w:cs="Libre Franklin"/>
          <w:b/>
          <w:bCs/>
          <w:lang w:val="tr-TR"/>
        </w:rPr>
        <w:t>Salt Beyoğlu</w:t>
      </w:r>
      <w:r w:rsidRPr="00AF1C67">
        <w:rPr>
          <w:rFonts w:ascii="Libre Franklin" w:eastAsia="Libre Franklin" w:hAnsi="Libre Franklin" w:cs="Libre Franklin"/>
          <w:lang w:val="tr-TR"/>
        </w:rPr>
        <w:t xml:space="preserve">’nda ücretsiz ziyarete açık olacak. Sergiye eşlik eden kamu programları önümüzdeki günlerde duyurulacak. Ayrıntılı bilgi için: </w:t>
      </w:r>
      <w:r w:rsidRPr="00AF1C67">
        <w:rPr>
          <w:rFonts w:ascii="Libre Franklin" w:eastAsia="Libre Franklin" w:hAnsi="Libre Franklin" w:cs="Libre Franklin"/>
          <w:b/>
          <w:bCs/>
          <w:highlight w:val="white"/>
          <w:lang w:val="tr-TR"/>
        </w:rPr>
        <w:t>saltonline.org</w:t>
      </w:r>
      <w:r w:rsidRPr="00AF1C67">
        <w:rPr>
          <w:rFonts w:ascii="Libre Franklin" w:eastAsia="Libre Franklin" w:hAnsi="Libre Franklin" w:cs="Libre Franklin"/>
          <w:highlight w:val="white"/>
          <w:lang w:val="tr-TR"/>
        </w:rPr>
        <w:t>.</w:t>
      </w:r>
    </w:p>
    <w:p w:rsidR="000F2C18" w:rsidRPr="00AF1C67" w:rsidRDefault="000F2C18">
      <w:pPr>
        <w:rPr>
          <w:rFonts w:ascii="Libre Franklin" w:eastAsia="Libre Franklin" w:hAnsi="Libre Franklin" w:cs="Libre Franklin"/>
          <w:lang w:val="tr-TR"/>
        </w:rPr>
      </w:pPr>
    </w:p>
    <w:p w:rsidR="000F2C18" w:rsidRPr="00AF1C67" w:rsidRDefault="00000000">
      <w:pPr>
        <w:rPr>
          <w:rFonts w:ascii="Libre Franklin" w:eastAsia="Libre Franklin" w:hAnsi="Libre Franklin" w:cs="Libre Franklin"/>
          <w:i/>
          <w:iCs/>
          <w:highlight w:val="white"/>
          <w:lang w:val="tr-TR"/>
        </w:rPr>
      </w:pPr>
      <w:r w:rsidRPr="00AF1C67">
        <w:rPr>
          <w:rFonts w:ascii="Libre Franklin" w:eastAsia="Libre Franklin" w:hAnsi="Libre Franklin" w:cs="Libre Franklin"/>
          <w:highlight w:val="white"/>
          <w:lang w:val="tr-TR"/>
        </w:rPr>
        <w:t>Sanatçılar: Haig Aivazian, Monira Al Qadiri, Al-Wah’at Collective, Mehmet Ali Boran, Can Candan, Aslıhan Demirtaş, Alia Farid, Metincan Güzel, Emre Hüner, Evrim Kaya, Yelta Köm, Fredj Moussa, Dima Srouji, Aslı Uludağ, Merve Ünsal</w:t>
      </w:r>
    </w:p>
    <w:p w:rsidR="000F2C18" w:rsidRPr="00AF1C67" w:rsidRDefault="000F2C18">
      <w:pPr>
        <w:widowControl w:val="0"/>
        <w:rPr>
          <w:rFonts w:ascii="Libre Franklin" w:eastAsia="Libre Franklin" w:hAnsi="Libre Franklin" w:cs="Libre Franklin"/>
          <w:lang w:val="tr-TR"/>
        </w:rPr>
      </w:pPr>
    </w:p>
    <w:p w:rsidR="000F2C18" w:rsidRPr="00AF1C67" w:rsidRDefault="00000000">
      <w:pPr>
        <w:widowControl w:val="0"/>
        <w:rPr>
          <w:rFonts w:ascii="Libre Franklin" w:eastAsia="Libre Franklin" w:hAnsi="Libre Franklin" w:cs="Libre Franklin"/>
          <w:lang w:val="tr-TR"/>
        </w:rPr>
      </w:pPr>
      <w:r w:rsidRPr="00AF1C67">
        <w:rPr>
          <w:rFonts w:ascii="Libre Franklin" w:eastAsia="Libre Franklin" w:hAnsi="Libre Franklin" w:cs="Libre Franklin"/>
          <w:i/>
          <w:iCs/>
          <w:lang w:val="tr-TR"/>
        </w:rPr>
        <w:t>Barajdan Sızanlar</w:t>
      </w:r>
      <w:r w:rsidRPr="00AF1C67">
        <w:rPr>
          <w:rFonts w:ascii="Libre Franklin" w:eastAsia="Libre Franklin" w:hAnsi="Libre Franklin" w:cs="Libre Franklin"/>
          <w:lang w:val="tr-TR"/>
        </w:rPr>
        <w:t>, Hollanda Krallığı ve Feltouch’ın desteği; Asya International Movers, Bankerhan Hotel, Eureko Sigorta ve Jotun’un katkılarıyla gerçekleştirilmektedir.</w:t>
      </w:r>
    </w:p>
    <w:p w:rsidR="000F2C18" w:rsidRPr="00AF1C67" w:rsidRDefault="000F2C18">
      <w:pPr>
        <w:rPr>
          <w:rFonts w:ascii="Libre Franklin" w:eastAsia="Libre Franklin" w:hAnsi="Libre Franklin" w:cs="Libre Franklin"/>
          <w:sz w:val="16"/>
          <w:szCs w:val="16"/>
          <w:lang w:val="tr-TR"/>
        </w:rPr>
      </w:pPr>
    </w:p>
    <w:p w:rsidR="000F2C18" w:rsidRPr="00AF1C67" w:rsidRDefault="00000000">
      <w:pPr>
        <w:jc w:val="center"/>
        <w:rPr>
          <w:rFonts w:ascii="Libre Franklin" w:eastAsia="Libre Franklin" w:hAnsi="Libre Franklin" w:cs="Libre Franklin"/>
          <w:sz w:val="20"/>
          <w:szCs w:val="20"/>
          <w:lang w:val="tr-TR"/>
        </w:rPr>
      </w:pPr>
      <w:r w:rsidRPr="00AF1C67">
        <w:rPr>
          <w:rFonts w:ascii="Libre Franklin" w:eastAsia="Libre Franklin" w:hAnsi="Libre Franklin" w:cs="Libre Franklin"/>
          <w:sz w:val="20"/>
          <w:szCs w:val="20"/>
          <w:lang w:val="tr-TR"/>
        </w:rPr>
        <w:t>***</w:t>
      </w:r>
    </w:p>
    <w:p w:rsidR="000F2C18" w:rsidRPr="00AF1C67" w:rsidRDefault="000F2C18">
      <w:pPr>
        <w:rPr>
          <w:rFonts w:ascii="Libre Franklin" w:eastAsia="Libre Franklin" w:hAnsi="Libre Franklin" w:cs="Libre Franklin"/>
          <w:sz w:val="16"/>
          <w:szCs w:val="16"/>
          <w:lang w:val="tr-TR"/>
        </w:rPr>
      </w:pPr>
    </w:p>
    <w:p w:rsidR="000F2C18" w:rsidRPr="00AF1C67" w:rsidRDefault="00000000">
      <w:pPr>
        <w:rPr>
          <w:rFonts w:ascii="Libre Franklin" w:eastAsia="Libre Franklin" w:hAnsi="Libre Franklin" w:cs="Libre Franklin"/>
          <w:sz w:val="20"/>
          <w:szCs w:val="20"/>
          <w:lang w:val="tr-TR"/>
        </w:rPr>
      </w:pPr>
      <w:r w:rsidRPr="00AF1C67">
        <w:rPr>
          <w:rFonts w:ascii="Libre Franklin" w:eastAsia="Libre Franklin" w:hAnsi="Libre Franklin" w:cs="Libre Franklin"/>
          <w:b/>
          <w:bCs/>
          <w:sz w:val="20"/>
          <w:szCs w:val="20"/>
          <w:lang w:val="tr-TR"/>
        </w:rPr>
        <w:t xml:space="preserve">Program: </w:t>
      </w:r>
      <w:r w:rsidRPr="00AF1C67">
        <w:rPr>
          <w:rFonts w:ascii="Libre Franklin" w:eastAsia="Libre Franklin" w:hAnsi="Libre Franklin" w:cs="Libre Franklin"/>
          <w:sz w:val="20"/>
          <w:szCs w:val="20"/>
          <w:lang w:val="tr-TR"/>
        </w:rPr>
        <w:t>Gülce Özkara</w:t>
      </w:r>
    </w:p>
    <w:p w:rsidR="000F2C18" w:rsidRPr="00AF1C67" w:rsidRDefault="00000000">
      <w:pPr>
        <w:widowControl w:val="0"/>
        <w:rPr>
          <w:rFonts w:ascii="Libre Franklin" w:eastAsia="Libre Franklin" w:hAnsi="Libre Franklin" w:cs="Libre Franklin"/>
          <w:sz w:val="20"/>
          <w:szCs w:val="20"/>
          <w:lang w:val="tr-TR"/>
        </w:rPr>
      </w:pPr>
      <w:r w:rsidRPr="00AF1C67">
        <w:rPr>
          <w:rFonts w:ascii="Libre Franklin" w:eastAsia="Libre Franklin" w:hAnsi="Libre Franklin" w:cs="Libre Franklin"/>
          <w:b/>
          <w:bCs/>
          <w:sz w:val="20"/>
          <w:szCs w:val="20"/>
          <w:lang w:val="tr-TR"/>
        </w:rPr>
        <w:t xml:space="preserve">Sergi Tasarımı ve Prodüksiyon: </w:t>
      </w:r>
      <w:r w:rsidRPr="00AF1C67">
        <w:rPr>
          <w:rFonts w:ascii="Libre Franklin" w:eastAsia="Libre Franklin" w:hAnsi="Libre Franklin" w:cs="Libre Franklin"/>
          <w:sz w:val="20"/>
          <w:szCs w:val="20"/>
          <w:lang w:val="tr-TR"/>
        </w:rPr>
        <w:t>Emirhan Altuner</w:t>
      </w:r>
    </w:p>
    <w:p w:rsidR="000F2C18" w:rsidRPr="00AF1C67" w:rsidRDefault="00000000">
      <w:pPr>
        <w:widowControl w:val="0"/>
        <w:rPr>
          <w:rFonts w:ascii="Libre Franklin" w:eastAsia="Libre Franklin" w:hAnsi="Libre Franklin" w:cs="Libre Franklin"/>
          <w:sz w:val="20"/>
          <w:szCs w:val="20"/>
          <w:lang w:val="tr-TR"/>
        </w:rPr>
      </w:pPr>
      <w:r w:rsidRPr="00AF1C67">
        <w:rPr>
          <w:rFonts w:ascii="Libre Franklin" w:eastAsia="Libre Franklin" w:hAnsi="Libre Franklin" w:cs="Libre Franklin"/>
          <w:b/>
          <w:bCs/>
          <w:sz w:val="20"/>
          <w:szCs w:val="20"/>
          <w:lang w:val="tr-TR"/>
        </w:rPr>
        <w:t xml:space="preserve">Editör: </w:t>
      </w:r>
      <w:r w:rsidRPr="00AF1C67">
        <w:rPr>
          <w:rFonts w:ascii="Libre Franklin" w:eastAsia="Libre Franklin" w:hAnsi="Libre Franklin" w:cs="Libre Franklin"/>
          <w:sz w:val="20"/>
          <w:szCs w:val="20"/>
          <w:lang w:val="tr-TR"/>
        </w:rPr>
        <w:t>Ezgi Yurteri</w:t>
      </w:r>
    </w:p>
    <w:p w:rsidR="000F2C18" w:rsidRPr="00AF1C67" w:rsidRDefault="00000000">
      <w:pPr>
        <w:widowControl w:val="0"/>
        <w:rPr>
          <w:rFonts w:ascii="Libre Franklin" w:eastAsia="Libre Franklin" w:hAnsi="Libre Franklin" w:cs="Libre Franklin"/>
          <w:sz w:val="20"/>
          <w:szCs w:val="20"/>
          <w:lang w:val="tr-TR"/>
        </w:rPr>
      </w:pPr>
      <w:r w:rsidRPr="00AF1C67">
        <w:rPr>
          <w:rFonts w:ascii="Libre Franklin" w:eastAsia="Libre Franklin" w:hAnsi="Libre Franklin" w:cs="Libre Franklin"/>
          <w:b/>
          <w:bCs/>
          <w:sz w:val="20"/>
          <w:szCs w:val="20"/>
          <w:lang w:val="tr-TR"/>
        </w:rPr>
        <w:t xml:space="preserve">İngilizce Çeviri: </w:t>
      </w:r>
      <w:r w:rsidRPr="00AF1C67">
        <w:rPr>
          <w:rFonts w:ascii="Libre Franklin" w:eastAsia="Libre Franklin" w:hAnsi="Libre Franklin" w:cs="Libre Franklin"/>
          <w:sz w:val="20"/>
          <w:szCs w:val="20"/>
          <w:lang w:val="tr-TR"/>
        </w:rPr>
        <w:t>Çağla Özbek</w:t>
      </w:r>
    </w:p>
    <w:p w:rsidR="000F2C18" w:rsidRPr="00AF1C67" w:rsidRDefault="00000000">
      <w:pPr>
        <w:widowControl w:val="0"/>
        <w:rPr>
          <w:rFonts w:ascii="Libre Franklin" w:eastAsia="Libre Franklin" w:hAnsi="Libre Franklin" w:cs="Libre Franklin"/>
          <w:sz w:val="20"/>
          <w:szCs w:val="20"/>
          <w:lang w:val="tr-TR"/>
        </w:rPr>
      </w:pPr>
      <w:r w:rsidRPr="00AF1C67">
        <w:rPr>
          <w:rFonts w:ascii="Libre Franklin" w:eastAsia="Libre Franklin" w:hAnsi="Libre Franklin" w:cs="Libre Franklin"/>
          <w:b/>
          <w:bCs/>
          <w:sz w:val="20"/>
          <w:szCs w:val="20"/>
          <w:lang w:val="tr-TR"/>
        </w:rPr>
        <w:t>Tasarım ve Prodüksiyon Asistanı:</w:t>
      </w:r>
      <w:r w:rsidRPr="00AF1C67">
        <w:rPr>
          <w:rFonts w:ascii="Libre Franklin" w:eastAsia="Libre Franklin" w:hAnsi="Libre Franklin" w:cs="Libre Franklin"/>
          <w:sz w:val="20"/>
          <w:szCs w:val="20"/>
          <w:lang w:val="tr-TR"/>
        </w:rPr>
        <w:t xml:space="preserve"> Fulya Aras</w:t>
      </w:r>
    </w:p>
    <w:p w:rsidR="000F2C18" w:rsidRPr="00AF1C67" w:rsidRDefault="00000000">
      <w:pPr>
        <w:rPr>
          <w:rFonts w:ascii="Libre Franklin" w:eastAsia="Libre Franklin" w:hAnsi="Libre Franklin" w:cs="Libre Franklin"/>
          <w:sz w:val="20"/>
          <w:szCs w:val="20"/>
          <w:lang w:val="tr-TR"/>
        </w:rPr>
      </w:pPr>
      <w:r w:rsidRPr="00AF1C67">
        <w:rPr>
          <w:rFonts w:ascii="Libre Franklin" w:eastAsia="Libre Franklin" w:hAnsi="Libre Franklin" w:cs="Libre Franklin"/>
          <w:b/>
          <w:bCs/>
          <w:sz w:val="20"/>
          <w:szCs w:val="20"/>
          <w:lang w:val="tr-TR"/>
        </w:rPr>
        <w:t>Kurulum:</w:t>
      </w:r>
      <w:r w:rsidRPr="00AF1C67">
        <w:rPr>
          <w:rFonts w:ascii="Libre Franklin" w:eastAsia="Libre Franklin" w:hAnsi="Libre Franklin" w:cs="Libre Franklin"/>
          <w:sz w:val="20"/>
          <w:szCs w:val="20"/>
          <w:lang w:val="tr-TR"/>
        </w:rPr>
        <w:t xml:space="preserve"> Mustafa Kurt, Eray Özcan, OCD Museum Works, 3T Reklam </w:t>
      </w:r>
    </w:p>
    <w:p w:rsidR="000F2C18" w:rsidRPr="00AF1C67" w:rsidRDefault="00000000">
      <w:pPr>
        <w:widowControl w:val="0"/>
        <w:rPr>
          <w:rFonts w:ascii="Libre Franklin" w:eastAsia="Libre Franklin" w:hAnsi="Libre Franklin" w:cs="Libre Franklin"/>
          <w:sz w:val="20"/>
          <w:szCs w:val="20"/>
          <w:lang w:val="tr-TR"/>
        </w:rPr>
      </w:pPr>
      <w:r w:rsidRPr="00AF1C67">
        <w:rPr>
          <w:rFonts w:ascii="Libre Franklin" w:eastAsia="Libre Franklin" w:hAnsi="Libre Franklin" w:cs="Libre Franklin"/>
          <w:b/>
          <w:bCs/>
          <w:sz w:val="20"/>
          <w:szCs w:val="20"/>
          <w:lang w:val="tr-TR"/>
        </w:rPr>
        <w:t xml:space="preserve">İletişim Tasarımı: </w:t>
      </w:r>
      <w:r w:rsidRPr="00AF1C67">
        <w:rPr>
          <w:rFonts w:ascii="Libre Franklin" w:eastAsia="Libre Franklin" w:hAnsi="Libre Franklin" w:cs="Libre Franklin"/>
          <w:sz w:val="20"/>
          <w:szCs w:val="20"/>
          <w:lang w:val="tr-TR"/>
        </w:rPr>
        <w:t xml:space="preserve">Amir Jamshidi </w:t>
      </w:r>
    </w:p>
    <w:p w:rsidR="000F2C18" w:rsidRPr="00AF1C67" w:rsidRDefault="00000000">
      <w:pPr>
        <w:shd w:val="clear" w:color="auto" w:fill="FFFFFF"/>
        <w:rPr>
          <w:rFonts w:ascii="Libre Franklin" w:eastAsia="Libre Franklin" w:hAnsi="Libre Franklin" w:cs="Libre Franklin"/>
          <w:b/>
          <w:bCs/>
          <w:sz w:val="20"/>
          <w:szCs w:val="20"/>
          <w:lang w:val="tr-TR"/>
        </w:rPr>
      </w:pPr>
      <w:r w:rsidRPr="00AF1C67">
        <w:rPr>
          <w:rFonts w:ascii="Libre Franklin" w:eastAsia="Libre Franklin" w:hAnsi="Libre Franklin" w:cs="Libre Franklin"/>
          <w:b/>
          <w:bCs/>
          <w:sz w:val="20"/>
          <w:szCs w:val="20"/>
          <w:lang w:val="tr-TR"/>
        </w:rPr>
        <w:t>Teşekkürler:</w:t>
      </w:r>
      <w:r w:rsidRPr="00AF1C67">
        <w:rPr>
          <w:rFonts w:ascii="Libre Franklin" w:eastAsia="Libre Franklin" w:hAnsi="Libre Franklin" w:cs="Libre Franklin"/>
          <w:sz w:val="20"/>
          <w:szCs w:val="20"/>
          <w:lang w:val="tr-TR"/>
        </w:rPr>
        <w:t xml:space="preserve"> Derin Print Shop, Dou Print Studio, KÖNIG GALERIE, Sfeir-Semler Gallery</w:t>
      </w:r>
    </w:p>
    <w:p w:rsidR="000F2C18" w:rsidRPr="00AF1C67" w:rsidRDefault="000F2C18">
      <w:pPr>
        <w:rPr>
          <w:rFonts w:ascii="Libre Franklin" w:eastAsia="Libre Franklin" w:hAnsi="Libre Franklin" w:cs="Libre Franklin"/>
          <w:sz w:val="20"/>
          <w:szCs w:val="20"/>
          <w:lang w:val="tr-TR"/>
        </w:rPr>
      </w:pPr>
    </w:p>
    <w:p w:rsidR="000F2C18" w:rsidRPr="00AF1C67" w:rsidRDefault="000F2C18">
      <w:pPr>
        <w:spacing w:line="244" w:lineRule="auto"/>
        <w:rPr>
          <w:rFonts w:ascii="Libre Franklin" w:eastAsia="Libre Franklin" w:hAnsi="Libre Franklin" w:cs="Libre Franklin"/>
          <w:b/>
          <w:bCs/>
          <w:sz w:val="20"/>
          <w:szCs w:val="20"/>
          <w:highlight w:val="white"/>
          <w:u w:val="single"/>
          <w:lang w:val="tr-TR"/>
        </w:rPr>
      </w:pPr>
    </w:p>
    <w:p w:rsidR="000F2C18" w:rsidRPr="00AF1C67" w:rsidRDefault="00000000">
      <w:pPr>
        <w:spacing w:line="244" w:lineRule="auto"/>
        <w:rPr>
          <w:rFonts w:ascii="Libre Franklin" w:eastAsia="Libre Franklin" w:hAnsi="Libre Franklin" w:cs="Libre Franklin"/>
          <w:b/>
          <w:bCs/>
          <w:sz w:val="20"/>
          <w:szCs w:val="20"/>
          <w:highlight w:val="white"/>
          <w:u w:val="single"/>
          <w:lang w:val="tr-TR"/>
        </w:rPr>
      </w:pPr>
      <w:r w:rsidRPr="00AF1C67">
        <w:rPr>
          <w:rFonts w:ascii="Libre Franklin" w:eastAsia="Libre Franklin" w:hAnsi="Libre Franklin" w:cs="Libre Franklin"/>
          <w:b/>
          <w:bCs/>
          <w:sz w:val="20"/>
          <w:szCs w:val="20"/>
          <w:highlight w:val="white"/>
          <w:u w:val="single"/>
          <w:lang w:val="tr-TR"/>
        </w:rPr>
        <w:t>Medya İletişimi</w:t>
      </w:r>
    </w:p>
    <w:p w:rsidR="000F2C18" w:rsidRPr="00AF1C67" w:rsidRDefault="00000000">
      <w:pPr>
        <w:spacing w:line="244" w:lineRule="auto"/>
        <w:rPr>
          <w:rFonts w:ascii="Libre Franklin" w:eastAsia="Libre Franklin" w:hAnsi="Libre Franklin" w:cs="Libre Franklin"/>
          <w:sz w:val="20"/>
          <w:szCs w:val="20"/>
          <w:highlight w:val="white"/>
          <w:lang w:val="tr-TR"/>
        </w:rPr>
      </w:pPr>
      <w:r w:rsidRPr="00AF1C67">
        <w:rPr>
          <w:rFonts w:ascii="Libre Franklin" w:eastAsia="Libre Franklin" w:hAnsi="Libre Franklin" w:cs="Libre Franklin"/>
          <w:sz w:val="20"/>
          <w:szCs w:val="20"/>
          <w:highlight w:val="white"/>
          <w:lang w:val="tr-TR"/>
        </w:rPr>
        <w:t>Zeynep Akan</w:t>
      </w:r>
    </w:p>
    <w:p w:rsidR="000F2C18" w:rsidRPr="00AF1C67" w:rsidRDefault="00000000">
      <w:pPr>
        <w:spacing w:line="244" w:lineRule="auto"/>
        <w:rPr>
          <w:rFonts w:ascii="Libre Franklin" w:eastAsia="Libre Franklin" w:hAnsi="Libre Franklin" w:cs="Libre Franklin"/>
          <w:sz w:val="20"/>
          <w:szCs w:val="20"/>
          <w:highlight w:val="white"/>
          <w:lang w:val="tr-TR"/>
        </w:rPr>
      </w:pPr>
      <w:r w:rsidRPr="00AF1C67">
        <w:rPr>
          <w:rFonts w:ascii="Libre Franklin" w:eastAsia="Libre Franklin" w:hAnsi="Libre Franklin" w:cs="Libre Franklin"/>
          <w:sz w:val="20"/>
          <w:szCs w:val="20"/>
          <w:highlight w:val="white"/>
          <w:lang w:val="tr-TR"/>
        </w:rPr>
        <w:t>zeynep.akan@saltonline.org</w:t>
      </w:r>
    </w:p>
    <w:p w:rsidR="000F2C18" w:rsidRPr="00AF1C67" w:rsidRDefault="00000000">
      <w:pPr>
        <w:spacing w:line="244" w:lineRule="auto"/>
        <w:rPr>
          <w:rFonts w:ascii="Libre Franklin" w:eastAsia="Libre Franklin" w:hAnsi="Libre Franklin" w:cs="Libre Franklin"/>
          <w:sz w:val="20"/>
          <w:szCs w:val="20"/>
          <w:lang w:val="tr-TR"/>
        </w:rPr>
      </w:pPr>
      <w:r w:rsidRPr="00AF1C67">
        <w:rPr>
          <w:rFonts w:ascii="Libre Franklin" w:eastAsia="Libre Franklin" w:hAnsi="Libre Franklin" w:cs="Libre Franklin"/>
          <w:sz w:val="20"/>
          <w:szCs w:val="20"/>
          <w:highlight w:val="white"/>
          <w:lang w:val="tr-TR"/>
        </w:rPr>
        <w:t>+90 212 334 22 45</w:t>
      </w:r>
    </w:p>
    <w:sectPr w:rsidR="000F2C18" w:rsidRPr="00AF1C67">
      <w:headerReference w:type="even" r:id="rId7"/>
      <w:headerReference w:type="default" r:id="rId8"/>
      <w:footerReference w:type="even" r:id="rId9"/>
      <w:footerReference w:type="default" r:id="rId10"/>
      <w:headerReference w:type="first" r:id="rId11"/>
      <w:footerReference w:type="first" r:id="rId12"/>
      <w:pgSz w:w="11906" w:h="16838"/>
      <w:pgMar w:top="1440" w:right="1200" w:bottom="0"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399" w:rsidRDefault="00D35399">
      <w:pPr>
        <w:spacing w:line="240" w:lineRule="auto"/>
      </w:pPr>
      <w:r>
        <w:separator/>
      </w:r>
    </w:p>
  </w:endnote>
  <w:endnote w:type="continuationSeparator" w:id="0">
    <w:p w:rsidR="00D35399" w:rsidRDefault="00D35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7139D09-2865-1347-9384-6620B03D26E1}"/>
    <w:embedItalic r:id="rId2" w:fontKey="{A05C9464-74B5-7B48-82EF-2AD94CB6D7DC}"/>
  </w:font>
  <w:font w:name="Times New Roman">
    <w:panose1 w:val="02020603050405020304"/>
    <w:charset w:val="00"/>
    <w:family w:val="roman"/>
    <w:pitch w:val="variable"/>
    <w:sig w:usb0="E0002EFF" w:usb1="C000785B" w:usb2="00000009" w:usb3="00000000" w:csb0="000001FF" w:csb1="00000000"/>
    <w:embedRegular r:id="rId3" w:fontKey="{9E293DE2-3C9C-E74C-A41B-08F7FD5EA521}"/>
  </w:font>
  <w:font w:name="Libre Franklin Light">
    <w:panose1 w:val="020B0604020202020204"/>
    <w:charset w:val="4D"/>
    <w:family w:val="auto"/>
    <w:pitch w:val="variable"/>
    <w:sig w:usb0="A00000FF" w:usb1="4000205B" w:usb2="00000000" w:usb3="00000000" w:csb0="00000193" w:csb1="00000000"/>
    <w:embedRegular r:id="rId4" w:fontKey="{8ACD374F-0F2F-4F47-840E-AAE57CB0EAF0}"/>
  </w:font>
  <w:font w:name="Libre Franklin">
    <w:panose1 w:val="020B0604020202020204"/>
    <w:charset w:val="4D"/>
    <w:family w:val="auto"/>
    <w:pitch w:val="variable"/>
    <w:sig w:usb0="A00000FF" w:usb1="4000205B" w:usb2="00000000" w:usb3="00000000" w:csb0="00000193" w:csb1="00000000"/>
    <w:embedRegular r:id="rId5" w:fontKey="{B598623D-1940-084C-9DCC-D6C2205AFBDD}"/>
    <w:embedBold r:id="rId6" w:fontKey="{26C7C900-2645-4A4F-9B20-B223D7568B7A}"/>
    <w:embedItalic r:id="rId7" w:fontKey="{8F7B2BA1-E343-6F47-9149-60B091C5ED05}"/>
    <w:embedBoldItalic r:id="rId8" w:fontKey="{A04850E2-C1C8-2B4B-AE7B-D98EB882585F}"/>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247B" w:usb2="00000009" w:usb3="00000000" w:csb0="000001FF" w:csb1="00000000"/>
    <w:embedRegular r:id="rId9" w:fontKey="{22DE6878-0246-4B4B-8049-8F6BAFC43C9B}"/>
  </w:font>
  <w:font w:name="Cambria">
    <w:panose1 w:val="02040503050406030204"/>
    <w:charset w:val="00"/>
    <w:family w:val="roman"/>
    <w:pitch w:val="variable"/>
    <w:sig w:usb0="E00002FF" w:usb1="400004FF" w:usb2="00000000" w:usb3="00000000" w:csb0="0000019F" w:csb1="00000000"/>
    <w:embedRegular r:id="rId10" w:fontKey="{5A892BE8-DA79-094A-AAC4-B850DDF1C9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566" w:rsidRDefault="00705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C18" w:rsidRDefault="00000000">
    <w:r>
      <w:rPr>
        <w:noProof/>
      </w:rPr>
      <w:drawing>
        <wp:anchor distT="0" distB="0" distL="0" distR="0" simplePos="0" relativeHeight="251659264" behindDoc="1" locked="0" layoutInCell="1" hidden="0" allowOverlap="1">
          <wp:simplePos x="0" y="0"/>
          <wp:positionH relativeFrom="column">
            <wp:posOffset>-1141094</wp:posOffset>
          </wp:positionH>
          <wp:positionV relativeFrom="paragraph">
            <wp:posOffset>1263098</wp:posOffset>
          </wp:positionV>
          <wp:extent cx="7556400" cy="106920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776" t="-623" r="-736" b="623"/>
                  <a:stretch>
                    <a:fillRect/>
                  </a:stretch>
                </pic:blipFill>
                <pic:spPr>
                  <a:xfrm>
                    <a:off x="0" y="0"/>
                    <a:ext cx="7556400" cy="10692000"/>
                  </a:xfrm>
                  <a:prstGeom prst="rect">
                    <a:avLst/>
                  </a:prstGeom>
                  <a:ln/>
                </pic:spPr>
              </pic:pic>
            </a:graphicData>
          </a:graphic>
        </wp:anchor>
      </w:drawing>
    </w:r>
    <w:r>
      <w:rPr>
        <w:noProof/>
      </w:rPr>
      <w:drawing>
        <wp:anchor distT="0" distB="0" distL="0" distR="0" simplePos="0" relativeHeight="251660288" behindDoc="1" locked="0" layoutInCell="1" hidden="0" allowOverlap="1">
          <wp:simplePos x="0" y="0"/>
          <wp:positionH relativeFrom="column">
            <wp:posOffset>-1171574</wp:posOffset>
          </wp:positionH>
          <wp:positionV relativeFrom="paragraph">
            <wp:posOffset>4428996</wp:posOffset>
          </wp:positionV>
          <wp:extent cx="7556400" cy="10692000"/>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281" r="-1241"/>
                  <a:stretch>
                    <a:fillRect/>
                  </a:stretch>
                </pic:blipFill>
                <pic:spPr>
                  <a:xfrm>
                    <a:off x="0" y="0"/>
                    <a:ext cx="7556400" cy="10692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C18" w:rsidRDefault="00AF1C67">
    <w:r w:rsidRPr="000649BA">
      <w:rPr>
        <w:noProof/>
      </w:rPr>
      <mc:AlternateContent>
        <mc:Choice Requires="wps">
          <w:drawing>
            <wp:anchor distT="0" distB="0" distL="114300" distR="114300" simplePos="0" relativeHeight="251662336" behindDoc="0" locked="0" layoutInCell="1" hidden="0" allowOverlap="1" wp14:anchorId="77BB4679" wp14:editId="668B813F">
              <wp:simplePos x="0" y="0"/>
              <wp:positionH relativeFrom="page">
                <wp:posOffset>2151380</wp:posOffset>
              </wp:positionH>
              <wp:positionV relativeFrom="page">
                <wp:posOffset>9343390</wp:posOffset>
              </wp:positionV>
              <wp:extent cx="191516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915160" cy="1279525"/>
                      </a:xfrm>
                      <a:prstGeom prst="rect">
                        <a:avLst/>
                      </a:prstGeom>
                      <a:noFill/>
                      <a:ln>
                        <a:noFill/>
                      </a:ln>
                    </wps:spPr>
                    <wps:txbx>
                      <w:txbxContent>
                        <w:p w:rsidR="00AF1C67" w:rsidRDefault="00AF1C67" w:rsidP="00AF1C67">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İstiklal Caddesi 136</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7BB4679" id="Rectangle 12" o:spid="_x0000_s1026" style="position:absolute;margin-left:169.4pt;margin-top:735.7pt;width:150.8pt;height:100.7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" filled="f" stroked="f">
              <v:textbox inset="2.53958mm,1.2694mm,2.53958mm,1.2694mm">
                <w:txbxContent>
                  <w:p w:rsidR="00AF1C67" w:rsidRDefault="00AF1C67" w:rsidP="00AF1C67">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İstiklal Caddesi 136</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0649BA">
      <w:rPr>
        <w:noProof/>
      </w:rPr>
      <mc:AlternateContent>
        <mc:Choice Requires="wps">
          <w:drawing>
            <wp:anchor distT="0" distB="0" distL="114300" distR="114300" simplePos="0" relativeHeight="251663360" behindDoc="0" locked="0" layoutInCell="1" hidden="0" allowOverlap="1" wp14:anchorId="05B1B1D4" wp14:editId="0CFFBC0E">
              <wp:simplePos x="0" y="0"/>
              <wp:positionH relativeFrom="page">
                <wp:posOffset>893789</wp:posOffset>
              </wp:positionH>
              <wp:positionV relativeFrom="page">
                <wp:posOffset>9343390</wp:posOffset>
              </wp:positionV>
              <wp:extent cx="1976120"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76120" cy="1169035"/>
                      </a:xfrm>
                      <a:prstGeom prst="rect">
                        <a:avLst/>
                      </a:prstGeom>
                      <a:noFill/>
                      <a:ln>
                        <a:noFill/>
                      </a:ln>
                    </wps:spPr>
                    <wps:txbx>
                      <w:txbxContent>
                        <w:p w:rsidR="00AF1C67" w:rsidRPr="00D40204" w:rsidRDefault="00AF1C67" w:rsidP="00AF1C67">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AF1C67" w:rsidRPr="00D40204" w:rsidRDefault="00AF1C67" w:rsidP="00AF1C67">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Bankalar Caddesi 11</w:t>
                          </w:r>
                        </w:p>
                        <w:p w:rsidR="00AF1C67" w:rsidRPr="00D40204" w:rsidRDefault="00AF1C67" w:rsidP="00AF1C67">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Karaköy 34421</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AF1C67" w:rsidRDefault="00AF1C67" w:rsidP="00AF1C67">
                          <w:pPr>
                            <w:spacing w:line="252" w:lineRule="auto"/>
                            <w:ind w:left="142" w:hanging="142"/>
                            <w:textDirection w:val="btLr"/>
                          </w:pPr>
                        </w:p>
                        <w:p w:rsidR="00AF1C67" w:rsidRDefault="00AF1C67" w:rsidP="00AF1C67">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5B1B1D4" id="Rectangle 2" o:spid="_x0000_s1027" style="position:absolute;margin-left:70.4pt;margin-top:735.7pt;width:155.6pt;height:92.05pt;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" filled="f" stroked="f">
              <v:textbox inset="2.53958mm,1.2694mm,2.53958mm,1.2694mm">
                <w:txbxContent>
                  <w:p w:rsidR="00AF1C67" w:rsidRPr="00D40204" w:rsidRDefault="00AF1C67" w:rsidP="00AF1C67">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AF1C67" w:rsidRPr="00D40204" w:rsidRDefault="00AF1C67" w:rsidP="00AF1C67">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Bankalar Caddesi 11</w:t>
                    </w:r>
                  </w:p>
                  <w:p w:rsidR="00AF1C67" w:rsidRPr="00D40204" w:rsidRDefault="00AF1C67" w:rsidP="00AF1C67">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Karaköy 34421</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AF1C67" w:rsidRDefault="00AF1C67" w:rsidP="00AF1C67">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AF1C67" w:rsidRDefault="00AF1C67" w:rsidP="00AF1C67">
                    <w:pPr>
                      <w:spacing w:line="252" w:lineRule="auto"/>
                      <w:ind w:left="142" w:hanging="142"/>
                      <w:textDirection w:val="btLr"/>
                    </w:pPr>
                  </w:p>
                  <w:p w:rsidR="00AF1C67" w:rsidRDefault="00AF1C67" w:rsidP="00AF1C67">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rsidR="000F2C18" w:rsidRDefault="000F2C18"/>
  <w:p w:rsidR="000F2C18" w:rsidRDefault="000F2C18"/>
  <w:p w:rsidR="000F2C18" w:rsidRDefault="000F2C18"/>
  <w:p w:rsidR="000F2C18" w:rsidRDefault="000F2C18">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399" w:rsidRDefault="00D35399">
      <w:pPr>
        <w:spacing w:line="240" w:lineRule="auto"/>
      </w:pPr>
      <w:r>
        <w:separator/>
      </w:r>
    </w:p>
  </w:footnote>
  <w:footnote w:type="continuationSeparator" w:id="0">
    <w:p w:rsidR="00D35399" w:rsidRDefault="00D353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67" w:rsidRDefault="00AF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C18" w:rsidRDefault="00000000">
    <w:pPr>
      <w:spacing w:line="252" w:lineRule="auto"/>
      <w:rPr>
        <w:rFonts w:ascii="Libre Franklin" w:eastAsia="Libre Franklin" w:hAnsi="Libre Franklin" w:cs="Libre Franklin"/>
        <w:b/>
        <w:bCs/>
        <w:color w:val="222222"/>
        <w:sz w:val="20"/>
        <w:szCs w:val="20"/>
        <w:highlight w:val="white"/>
        <w:u w:val="single"/>
      </w:rPr>
    </w:pPr>
    <w:r>
      <w:rPr>
        <w:noProof/>
      </w:rPr>
      <w:drawing>
        <wp:anchor distT="0" distB="0" distL="0" distR="0" simplePos="0" relativeHeight="251658240" behindDoc="1" locked="0" layoutInCell="1" hidden="0" allowOverlap="1">
          <wp:simplePos x="0" y="0"/>
          <wp:positionH relativeFrom="column">
            <wp:posOffset>-1142999</wp:posOffset>
          </wp:positionH>
          <wp:positionV relativeFrom="paragraph">
            <wp:posOffset>-457199</wp:posOffset>
          </wp:positionV>
          <wp:extent cx="7658100" cy="1069657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20" r="20"/>
                  <a:stretch>
                    <a:fillRect/>
                  </a:stretch>
                </pic:blipFill>
                <pic:spPr>
                  <a:xfrm>
                    <a:off x="0" y="0"/>
                    <a:ext cx="7658100" cy="10696575"/>
                  </a:xfrm>
                  <a:prstGeom prst="rect">
                    <a:avLst/>
                  </a:prstGeom>
                  <a:ln/>
                </pic:spPr>
              </pic:pic>
            </a:graphicData>
          </a:graphic>
        </wp:anchor>
      </w:drawing>
    </w:r>
  </w:p>
  <w:p w:rsidR="000F2C18" w:rsidRDefault="000F2C18">
    <w:pPr>
      <w:rPr>
        <w:rFonts w:ascii="Libre Franklin" w:eastAsia="Libre Franklin" w:hAnsi="Libre Franklin" w:cs="Libre Frankli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C18" w:rsidRDefault="000F2C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C18"/>
    <w:rsid w:val="000270A8"/>
    <w:rsid w:val="000F2C18"/>
    <w:rsid w:val="00705566"/>
    <w:rsid w:val="00AF1C67"/>
    <w:rsid w:val="00BA6310"/>
    <w:rsid w:val="00C3068A"/>
    <w:rsid w:val="00D35399"/>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5A9084-16F4-6941-B335-AF6A612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F1C67"/>
    <w:pPr>
      <w:tabs>
        <w:tab w:val="center" w:pos="4680"/>
        <w:tab w:val="right" w:pos="9360"/>
      </w:tabs>
      <w:spacing w:line="240" w:lineRule="auto"/>
    </w:pPr>
  </w:style>
  <w:style w:type="character" w:customStyle="1" w:styleId="HeaderChar">
    <w:name w:val="Header Char"/>
    <w:basedOn w:val="DefaultParagraphFont"/>
    <w:link w:val="Header"/>
    <w:uiPriority w:val="99"/>
    <w:rsid w:val="00AF1C67"/>
  </w:style>
  <w:style w:type="paragraph" w:styleId="Footer">
    <w:name w:val="footer"/>
    <w:basedOn w:val="Normal"/>
    <w:link w:val="FooterChar"/>
    <w:uiPriority w:val="99"/>
    <w:unhideWhenUsed/>
    <w:rsid w:val="00AF1C67"/>
    <w:pPr>
      <w:tabs>
        <w:tab w:val="center" w:pos="4680"/>
        <w:tab w:val="right" w:pos="9360"/>
      </w:tabs>
      <w:spacing w:line="240" w:lineRule="auto"/>
    </w:pPr>
  </w:style>
  <w:style w:type="character" w:customStyle="1" w:styleId="FooterChar">
    <w:name w:val="Footer Char"/>
    <w:basedOn w:val="DefaultParagraphFont"/>
    <w:link w:val="Footer"/>
    <w:uiPriority w:val="99"/>
    <w:rsid w:val="00AF1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2026-04-16T06:10:00Z</dcterms:created>
  <dcterms:modified xsi:type="dcterms:W3CDTF">2026-04-16T14:43:00Z</dcterms:modified>
</cp:coreProperties>
</file>