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7B3E" w:rsidRPr="00F6611B" w:rsidRDefault="00000000">
      <w:pPr>
        <w:widowControl w:val="0"/>
        <w:rPr>
          <w:rFonts w:ascii="Libre Franklin Light" w:eastAsia="Libre Franklin Light" w:hAnsi="Libre Franklin Light" w:cs="Libre Franklin Light"/>
          <w:sz w:val="16"/>
          <w:szCs w:val="16"/>
          <w:lang w:val="en-US"/>
        </w:rPr>
      </w:pPr>
      <w:r w:rsidRPr="00F6611B">
        <w:rPr>
          <w:rFonts w:ascii="Libre Franklin Light" w:eastAsia="Libre Franklin Light" w:hAnsi="Libre Franklin Light" w:cs="Libre Franklin Light"/>
          <w:sz w:val="16"/>
          <w:szCs w:val="16"/>
          <w:lang w:val="en-US"/>
        </w:rPr>
        <w:drawing>
          <wp:anchor distT="0" distB="0" distL="114300" distR="114300" simplePos="0" relativeHeight="251658240" behindDoc="0" locked="0" layoutInCell="1" hidden="0" allowOverlap="1">
            <wp:simplePos x="0" y="0"/>
            <wp:positionH relativeFrom="margin">
              <wp:posOffset>4048125</wp:posOffset>
            </wp:positionH>
            <wp:positionV relativeFrom="margin">
              <wp:posOffset>-485774</wp:posOffset>
            </wp:positionV>
            <wp:extent cx="2082165" cy="1452880"/>
            <wp:effectExtent l="0" t="0" r="0" b="0"/>
            <wp:wrapSquare wrapText="bothSides" distT="0" distB="0" distL="114300" distR="11430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l="71" r="71"/>
                    <a:stretch>
                      <a:fillRect/>
                    </a:stretch>
                  </pic:blipFill>
                  <pic:spPr>
                    <a:xfrm>
                      <a:off x="0" y="0"/>
                      <a:ext cx="2082165" cy="1452880"/>
                    </a:xfrm>
                    <a:prstGeom prst="rect">
                      <a:avLst/>
                    </a:prstGeom>
                    <a:ln/>
                  </pic:spPr>
                </pic:pic>
              </a:graphicData>
            </a:graphic>
          </wp:anchor>
        </w:drawing>
      </w:r>
    </w:p>
    <w:p w:rsidR="00257B3E" w:rsidRPr="00F6611B" w:rsidRDefault="00257B3E">
      <w:pPr>
        <w:widowControl w:val="0"/>
        <w:rPr>
          <w:rFonts w:ascii="Libre Franklin Light" w:eastAsia="Libre Franklin Light" w:hAnsi="Libre Franklin Light" w:cs="Libre Franklin Light"/>
          <w:sz w:val="16"/>
          <w:szCs w:val="16"/>
          <w:lang w:val="en-US"/>
        </w:rPr>
      </w:pPr>
    </w:p>
    <w:p w:rsidR="00257B3E" w:rsidRPr="00F6611B" w:rsidRDefault="00257B3E">
      <w:pPr>
        <w:widowControl w:val="0"/>
        <w:rPr>
          <w:rFonts w:ascii="Libre Franklin Light" w:eastAsia="Libre Franklin Light" w:hAnsi="Libre Franklin Light" w:cs="Libre Franklin Light"/>
          <w:sz w:val="16"/>
          <w:szCs w:val="16"/>
          <w:lang w:val="en-US"/>
        </w:rPr>
      </w:pPr>
    </w:p>
    <w:p w:rsidR="00257B3E" w:rsidRPr="00F6611B" w:rsidRDefault="00257B3E">
      <w:pPr>
        <w:widowControl w:val="0"/>
        <w:rPr>
          <w:rFonts w:ascii="Libre Franklin Light" w:eastAsia="Libre Franklin Light" w:hAnsi="Libre Franklin Light" w:cs="Libre Franklin Light"/>
          <w:sz w:val="16"/>
          <w:szCs w:val="16"/>
          <w:lang w:val="en-US"/>
        </w:rPr>
      </w:pPr>
    </w:p>
    <w:p w:rsidR="00257B3E" w:rsidRPr="00F6611B" w:rsidRDefault="00257B3E">
      <w:pPr>
        <w:widowControl w:val="0"/>
        <w:rPr>
          <w:rFonts w:ascii="Libre Franklin Light" w:eastAsia="Libre Franklin Light" w:hAnsi="Libre Franklin Light" w:cs="Libre Franklin Light"/>
          <w:sz w:val="16"/>
          <w:szCs w:val="16"/>
          <w:lang w:val="en-US"/>
        </w:rPr>
      </w:pPr>
    </w:p>
    <w:p w:rsidR="00257B3E" w:rsidRPr="00F6611B" w:rsidRDefault="00257B3E">
      <w:pPr>
        <w:widowControl w:val="0"/>
        <w:rPr>
          <w:rFonts w:ascii="Libre Franklin Light" w:eastAsia="Libre Franklin Light" w:hAnsi="Libre Franklin Light" w:cs="Libre Franklin Light"/>
          <w:sz w:val="16"/>
          <w:szCs w:val="16"/>
          <w:lang w:val="en-US"/>
        </w:rPr>
      </w:pPr>
    </w:p>
    <w:p w:rsidR="00257B3E" w:rsidRPr="00F6611B" w:rsidRDefault="00000000">
      <w:pPr>
        <w:rPr>
          <w:rFonts w:ascii="Libre Franklin Light" w:eastAsia="Libre Franklin Light" w:hAnsi="Libre Franklin Light" w:cs="Libre Franklin Light"/>
          <w:sz w:val="16"/>
          <w:szCs w:val="16"/>
          <w:lang w:val="en-US"/>
        </w:rPr>
      </w:pPr>
      <w:r w:rsidRPr="00F6611B">
        <w:rPr>
          <w:rFonts w:ascii="Libre Franklin" w:eastAsia="Libre Franklin" w:hAnsi="Libre Franklin" w:cs="Libre Franklin"/>
          <w:b/>
          <w:bCs/>
          <w:color w:val="193768"/>
          <w:lang w:val="en-US"/>
        </w:rPr>
        <w:t>Press Release</w:t>
      </w:r>
    </w:p>
    <w:p w:rsidR="00257B3E" w:rsidRPr="00F6611B" w:rsidRDefault="00000000">
      <w:pPr>
        <w:rPr>
          <w:rFonts w:ascii="Libre Franklin Light" w:eastAsia="Libre Franklin Light" w:hAnsi="Libre Franklin Light" w:cs="Libre Franklin Light"/>
          <w:sz w:val="16"/>
          <w:szCs w:val="16"/>
          <w:lang w:val="en-US"/>
        </w:rPr>
      </w:pPr>
      <w:r w:rsidRPr="00F6611B">
        <w:rPr>
          <w:rFonts w:ascii="Libre Franklin Light" w:eastAsia="Libre Franklin Light" w:hAnsi="Libre Franklin Light" w:cs="Libre Franklin Light"/>
          <w:sz w:val="16"/>
          <w:szCs w:val="16"/>
          <w:lang w:val="en-US"/>
        </w:rPr>
        <w:t>March 10, 2026</w:t>
      </w:r>
    </w:p>
    <w:p w:rsidR="00257B3E" w:rsidRPr="00F6611B" w:rsidRDefault="00257B3E">
      <w:pPr>
        <w:rPr>
          <w:rFonts w:ascii="Libre Franklin" w:eastAsia="Libre Franklin" w:hAnsi="Libre Franklin" w:cs="Libre Franklin"/>
          <w:sz w:val="30"/>
          <w:szCs w:val="30"/>
          <w:lang w:val="en-US"/>
        </w:rPr>
      </w:pPr>
    </w:p>
    <w:p w:rsidR="00257B3E" w:rsidRPr="00F6611B" w:rsidRDefault="00000000">
      <w:pPr>
        <w:rPr>
          <w:rFonts w:ascii="Libre Franklin" w:eastAsia="Libre Franklin" w:hAnsi="Libre Franklin" w:cs="Libre Franklin"/>
          <w:sz w:val="30"/>
          <w:szCs w:val="30"/>
          <w:lang w:val="en-US"/>
        </w:rPr>
      </w:pPr>
      <w:r w:rsidRPr="00F6611B">
        <w:rPr>
          <w:rFonts w:ascii="Libre Franklin" w:eastAsia="Libre Franklin" w:hAnsi="Libre Franklin" w:cs="Libre Franklin"/>
          <w:sz w:val="30"/>
          <w:szCs w:val="30"/>
          <w:lang w:val="en-US"/>
        </w:rPr>
        <w:t>New Program:</w:t>
      </w:r>
    </w:p>
    <w:p w:rsidR="00257B3E" w:rsidRPr="00F6611B" w:rsidRDefault="00000000">
      <w:pPr>
        <w:rPr>
          <w:rFonts w:ascii="Libre Franklin" w:eastAsia="Libre Franklin" w:hAnsi="Libre Franklin" w:cs="Libre Franklin"/>
          <w:sz w:val="30"/>
          <w:szCs w:val="30"/>
          <w:lang w:val="en-US"/>
        </w:rPr>
      </w:pPr>
      <w:r w:rsidRPr="00F6611B">
        <w:rPr>
          <w:rFonts w:ascii="Libre Franklin" w:eastAsia="Libre Franklin" w:hAnsi="Libre Franklin" w:cs="Libre Franklin"/>
          <w:sz w:val="30"/>
          <w:szCs w:val="30"/>
          <w:lang w:val="en-US"/>
        </w:rPr>
        <w:t>Trash</w:t>
      </w:r>
    </w:p>
    <w:p w:rsidR="00257B3E" w:rsidRPr="00F6611B" w:rsidRDefault="00257B3E">
      <w:pPr>
        <w:rPr>
          <w:rFonts w:ascii="Libre Franklin" w:eastAsia="Libre Franklin" w:hAnsi="Libre Franklin" w:cs="Libre Franklin"/>
          <w:sz w:val="16"/>
          <w:szCs w:val="16"/>
          <w:lang w:val="en-US"/>
        </w:rPr>
      </w:pPr>
    </w:p>
    <w:p w:rsidR="00257B3E" w:rsidRPr="00F6611B" w:rsidRDefault="00000000">
      <w:pPr>
        <w:rPr>
          <w:rFonts w:ascii="Libre Franklin" w:eastAsia="Libre Franklin" w:hAnsi="Libre Franklin" w:cs="Libre Franklin"/>
          <w:lang w:val="en-US"/>
        </w:rPr>
      </w:pPr>
      <w:r w:rsidRPr="00F6611B">
        <w:rPr>
          <w:rFonts w:ascii="Libre Franklin" w:eastAsia="Libre Franklin" w:hAnsi="Libre Franklin" w:cs="Libre Franklin"/>
          <w:lang w:val="en-US"/>
        </w:rPr>
        <w:t>March 10 – April 12, 2026</w:t>
      </w:r>
    </w:p>
    <w:p w:rsidR="00257B3E" w:rsidRPr="00F6611B" w:rsidRDefault="00000000">
      <w:pPr>
        <w:rPr>
          <w:rFonts w:ascii="Libre Franklin" w:eastAsia="Libre Franklin" w:hAnsi="Libre Franklin" w:cs="Libre Franklin"/>
          <w:lang w:val="en-US"/>
        </w:rPr>
      </w:pPr>
      <w:r w:rsidRPr="00F6611B">
        <w:rPr>
          <w:rFonts w:ascii="Libre Franklin" w:eastAsia="Libre Franklin" w:hAnsi="Libre Franklin" w:cs="Libre Franklin"/>
          <w:lang w:val="en-US"/>
        </w:rPr>
        <w:t>Salt Beyoğlu</w:t>
      </w:r>
    </w:p>
    <w:p w:rsidR="00257B3E" w:rsidRPr="00F6611B" w:rsidRDefault="00257B3E">
      <w:pPr>
        <w:rPr>
          <w:rFonts w:ascii="Libre Franklin" w:eastAsia="Libre Franklin" w:hAnsi="Libre Franklin" w:cs="Libre Franklin"/>
          <w:sz w:val="26"/>
          <w:szCs w:val="26"/>
          <w:lang w:val="en-US"/>
        </w:rPr>
      </w:pPr>
    </w:p>
    <w:p w:rsidR="00257B3E" w:rsidRPr="00F6611B" w:rsidRDefault="00000000">
      <w:pPr>
        <w:jc w:val="center"/>
        <w:rPr>
          <w:rFonts w:ascii="Libre Franklin" w:eastAsia="Libre Franklin" w:hAnsi="Libre Franklin" w:cs="Libre Franklin"/>
          <w:b/>
          <w:bCs/>
          <w:sz w:val="26"/>
          <w:szCs w:val="26"/>
          <w:lang w:val="en-US"/>
        </w:rPr>
      </w:pPr>
      <w:r w:rsidRPr="00F6611B">
        <w:rPr>
          <w:rFonts w:ascii="Libre Franklin" w:eastAsia="Libre Franklin" w:hAnsi="Libre Franklin" w:cs="Libre Franklin"/>
          <w:b/>
          <w:bCs/>
          <w:sz w:val="26"/>
          <w:szCs w:val="26"/>
          <w:lang w:val="en-US"/>
        </w:rPr>
        <w:t>“Trash” begins at Salt Beyoğlu, exploring exhibition-making processes and design practices through objects left behind from previous Salt exhibitions.</w:t>
      </w:r>
    </w:p>
    <w:p w:rsidR="00257B3E" w:rsidRPr="00F6611B" w:rsidRDefault="00257B3E">
      <w:pPr>
        <w:rPr>
          <w:rFonts w:ascii="Libre Franklin" w:eastAsia="Libre Franklin" w:hAnsi="Libre Franklin" w:cs="Libre Franklin"/>
          <w:lang w:val="en-US"/>
        </w:rPr>
      </w:pPr>
    </w:p>
    <w:p w:rsidR="00257B3E" w:rsidRPr="00F6611B" w:rsidRDefault="00000000">
      <w:pPr>
        <w:jc w:val="center"/>
        <w:rPr>
          <w:rFonts w:ascii="Libre Franklin" w:eastAsia="Libre Franklin" w:hAnsi="Libre Franklin" w:cs="Libre Franklin"/>
          <w:b/>
          <w:bCs/>
          <w:lang w:val="en-US"/>
        </w:rPr>
      </w:pPr>
      <w:r w:rsidRPr="00F6611B">
        <w:rPr>
          <w:rFonts w:ascii="Libre Franklin" w:eastAsia="Libre Franklin" w:hAnsi="Libre Franklin" w:cs="Libre Franklin"/>
          <w:b/>
          <w:bCs/>
          <w:lang w:val="en-US"/>
        </w:rPr>
        <w:t>“Are pedestals or display cases only meant to hold artworks? Does their life end when the exhibition closes, or can they assume different roles with each use—becoming both support structures and design objects in their own right?”</w:t>
      </w:r>
    </w:p>
    <w:p w:rsidR="00257B3E" w:rsidRPr="00F6611B" w:rsidRDefault="00257B3E">
      <w:pPr>
        <w:rPr>
          <w:rFonts w:ascii="Libre Franklin" w:eastAsia="Libre Franklin" w:hAnsi="Libre Franklin" w:cs="Libre Franklin"/>
          <w:lang w:val="en-US"/>
        </w:rPr>
      </w:pPr>
    </w:p>
    <w:p w:rsidR="00257B3E" w:rsidRPr="00F6611B" w:rsidRDefault="00000000">
      <w:pPr>
        <w:rPr>
          <w:rFonts w:ascii="Libre Franklin" w:eastAsia="Libre Franklin" w:hAnsi="Libre Franklin" w:cs="Libre Franklin"/>
          <w:lang w:val="en-US"/>
        </w:rPr>
      </w:pPr>
      <w:r w:rsidRPr="00F6611B">
        <w:rPr>
          <w:rFonts w:ascii="Libre Franklin" w:eastAsia="Libre Franklin" w:hAnsi="Libre Franklin" w:cs="Libre Franklin"/>
          <w:lang w:val="en-US"/>
        </w:rPr>
        <w:t xml:space="preserve">Founded by Garanti BBVA, </w:t>
      </w:r>
      <w:r w:rsidRPr="00F6611B">
        <w:rPr>
          <w:rFonts w:ascii="Libre Franklin" w:eastAsia="Libre Franklin" w:hAnsi="Libre Franklin" w:cs="Libre Franklin"/>
          <w:b/>
          <w:bCs/>
          <w:lang w:val="en-US"/>
        </w:rPr>
        <w:t>Salt</w:t>
      </w:r>
      <w:r w:rsidRPr="00F6611B">
        <w:rPr>
          <w:rFonts w:ascii="Libre Franklin" w:eastAsia="Libre Franklin" w:hAnsi="Libre Franklin" w:cs="Libre Franklin"/>
          <w:lang w:val="en-US"/>
        </w:rPr>
        <w:t xml:space="preserve">’s new program </w:t>
      </w:r>
      <w:hyperlink r:id="rId7">
        <w:r w:rsidRPr="00F6611B">
          <w:rPr>
            <w:rFonts w:ascii="Libre Franklin" w:eastAsia="Libre Franklin" w:hAnsi="Libre Franklin" w:cs="Libre Franklin"/>
            <w:b/>
            <w:bCs/>
            <w:i/>
            <w:iCs/>
            <w:color w:val="1155CC"/>
            <w:u w:val="single"/>
            <w:lang w:val="en-US"/>
          </w:rPr>
          <w:t>Trash</w:t>
        </w:r>
      </w:hyperlink>
      <w:r w:rsidRPr="00F6611B">
        <w:rPr>
          <w:rFonts w:ascii="Libre Franklin" w:eastAsia="Libre Franklin" w:hAnsi="Libre Franklin" w:cs="Libre Franklin"/>
          <w:lang w:val="en-US"/>
        </w:rPr>
        <w:t xml:space="preserve"> traces display units produced for its programs and repurposed on various occasions. Exploring material decisions within exhibition-making processes, it offers a multilayered perspective on scenography and design practices through objects left behind from past exhibitions. Drawing on the institution’s 15-year history, the program opens up a discussion on the circulation of materials from gallery space to storage, the often-invisible exhibition infrastructures, and diverse forms of reuse.</w:t>
      </w:r>
    </w:p>
    <w:p w:rsidR="00257B3E" w:rsidRPr="00F6611B" w:rsidRDefault="00257B3E">
      <w:pPr>
        <w:rPr>
          <w:rFonts w:ascii="Libre Franklin" w:eastAsia="Libre Franklin" w:hAnsi="Libre Franklin" w:cs="Libre Franklin"/>
          <w:lang w:val="en-US"/>
        </w:rPr>
      </w:pPr>
    </w:p>
    <w:p w:rsidR="00257B3E" w:rsidRPr="00F6611B" w:rsidRDefault="00000000">
      <w:pPr>
        <w:rPr>
          <w:rFonts w:ascii="Libre Franklin" w:eastAsia="Libre Franklin" w:hAnsi="Libre Franklin" w:cs="Libre Franklin"/>
          <w:lang w:val="en-US"/>
        </w:rPr>
      </w:pPr>
      <w:r w:rsidRPr="00F6611B">
        <w:rPr>
          <w:rFonts w:ascii="Libre Franklin" w:eastAsia="Libre Franklin" w:hAnsi="Libre Franklin" w:cs="Libre Franklin"/>
          <w:lang w:val="en-US"/>
        </w:rPr>
        <w:t xml:space="preserve">These materials—neither the output of an industrial production line nor readily defined as “waste”—may gradually be written off and come to be considered “trash” while awaiting new functions in storage. Taking this nuance between waste and trash as a point of departure, the program underscores that value is not inherent in the material itself, but rather emerges from the context in which it is used and the meanings attributed to it. By assembling a pile of materials, the installation sets a stage that reveals the transience and mutability of this context, while also highlighting the </w:t>
      </w:r>
      <w:proofErr w:type="spellStart"/>
      <w:r w:rsidRPr="00F6611B">
        <w:rPr>
          <w:rFonts w:ascii="Libre Franklin" w:eastAsia="Libre Franklin" w:hAnsi="Libre Franklin" w:cs="Libre Franklin"/>
          <w:lang w:val="en-US"/>
        </w:rPr>
        <w:t>exhibitionary</w:t>
      </w:r>
      <w:proofErr w:type="spellEnd"/>
      <w:r w:rsidRPr="00F6611B">
        <w:rPr>
          <w:rFonts w:ascii="Libre Franklin" w:eastAsia="Libre Franklin" w:hAnsi="Libre Franklin" w:cs="Libre Franklin"/>
          <w:lang w:val="en-US"/>
        </w:rPr>
        <w:t xml:space="preserve"> conventions shaped by institutional decisions.</w:t>
      </w:r>
    </w:p>
    <w:p w:rsidR="00257B3E" w:rsidRPr="00F6611B" w:rsidRDefault="00257B3E">
      <w:pPr>
        <w:rPr>
          <w:rFonts w:ascii="Libre Franklin" w:eastAsia="Libre Franklin" w:hAnsi="Libre Franklin" w:cs="Libre Franklin"/>
          <w:lang w:val="en-US"/>
        </w:rPr>
      </w:pPr>
    </w:p>
    <w:p w:rsidR="00257B3E" w:rsidRPr="00F6611B" w:rsidRDefault="00000000">
      <w:pPr>
        <w:rPr>
          <w:rFonts w:ascii="Libre Franklin" w:eastAsia="Libre Franklin" w:hAnsi="Libre Franklin" w:cs="Libre Franklin"/>
          <w:lang w:val="en-US"/>
        </w:rPr>
      </w:pPr>
      <w:r w:rsidRPr="00F6611B">
        <w:rPr>
          <w:rFonts w:ascii="Libre Franklin" w:eastAsia="Libre Franklin" w:hAnsi="Libre Franklin" w:cs="Libre Franklin"/>
          <w:lang w:val="en-US"/>
        </w:rPr>
        <w:t xml:space="preserve">Transforming Salt Beyoğlu’s ground floor into a production space, where materials such as wood, glass, plexiglass, metal, foam, and paper are sorted, modified, and repurposed, </w:t>
      </w:r>
      <w:r w:rsidRPr="00F6611B">
        <w:rPr>
          <w:rFonts w:ascii="Libre Franklin" w:eastAsia="Libre Franklin" w:hAnsi="Libre Franklin" w:cs="Libre Franklin"/>
          <w:i/>
          <w:iCs/>
          <w:lang w:val="en-US"/>
        </w:rPr>
        <w:t>Trash</w:t>
      </w:r>
      <w:r w:rsidRPr="00F6611B">
        <w:rPr>
          <w:rFonts w:ascii="Libre Franklin" w:eastAsia="Libre Franklin" w:hAnsi="Libre Franklin" w:cs="Libre Franklin"/>
          <w:lang w:val="en-US"/>
        </w:rPr>
        <w:t xml:space="preserve"> shows that discarded materials also carry memory and can hold archival qualities. </w:t>
      </w:r>
      <w:r w:rsidRPr="00F6611B">
        <w:rPr>
          <w:rFonts w:ascii="Libre Franklin" w:eastAsia="Libre Franklin" w:hAnsi="Libre Franklin" w:cs="Libre Franklin"/>
          <w:lang w:val="en-US"/>
        </w:rPr>
        <w:lastRenderedPageBreak/>
        <w:t xml:space="preserve">Accompanied by workshops and talks on exhibition design practices, it revisits existing productions from new perspectives to develop proposals in dialogue with the space. </w:t>
      </w:r>
    </w:p>
    <w:p w:rsidR="00257B3E" w:rsidRPr="00F6611B" w:rsidRDefault="00257B3E">
      <w:pPr>
        <w:rPr>
          <w:rFonts w:ascii="Libre Franklin" w:eastAsia="Libre Franklin" w:hAnsi="Libre Franklin" w:cs="Libre Franklin"/>
          <w:lang w:val="en-US"/>
        </w:rPr>
      </w:pPr>
    </w:p>
    <w:p w:rsidR="00257B3E" w:rsidRPr="00F6611B" w:rsidRDefault="00000000">
      <w:pPr>
        <w:rPr>
          <w:rFonts w:ascii="Libre Franklin" w:eastAsia="Libre Franklin" w:hAnsi="Libre Franklin" w:cs="Libre Franklin"/>
          <w:lang w:val="en-US"/>
        </w:rPr>
      </w:pPr>
      <w:r w:rsidRPr="00F6611B">
        <w:rPr>
          <w:rFonts w:ascii="Libre Franklin" w:eastAsia="Libre Franklin" w:hAnsi="Libre Franklin" w:cs="Libre Franklin"/>
          <w:lang w:val="en-US"/>
        </w:rPr>
        <w:t xml:space="preserve">The program will continue until April 12 on the ground floor of Salt Beyoğlu and will be accompanied by a series of talks. For more information: </w:t>
      </w:r>
      <w:r w:rsidRPr="00F6611B">
        <w:rPr>
          <w:rFonts w:ascii="Libre Franklin" w:eastAsia="Libre Franklin" w:hAnsi="Libre Franklin" w:cs="Libre Franklin"/>
          <w:b/>
          <w:bCs/>
          <w:lang w:val="en-US"/>
        </w:rPr>
        <w:t>saltonline.org</w:t>
      </w:r>
      <w:r w:rsidRPr="00F6611B">
        <w:rPr>
          <w:rFonts w:ascii="Libre Franklin" w:eastAsia="Libre Franklin" w:hAnsi="Libre Franklin" w:cs="Libre Franklin"/>
          <w:lang w:val="en-US"/>
        </w:rPr>
        <w:t>.</w:t>
      </w:r>
    </w:p>
    <w:p w:rsidR="00257B3E" w:rsidRPr="00F6611B" w:rsidRDefault="00257B3E">
      <w:pPr>
        <w:rPr>
          <w:rFonts w:ascii="Libre Franklin" w:eastAsia="Libre Franklin" w:hAnsi="Libre Franklin" w:cs="Libre Franklin"/>
          <w:lang w:val="en-US"/>
        </w:rPr>
      </w:pPr>
    </w:p>
    <w:p w:rsidR="00257B3E" w:rsidRPr="00F6611B" w:rsidRDefault="00000000">
      <w:pPr>
        <w:spacing w:line="273" w:lineRule="auto"/>
        <w:rPr>
          <w:rFonts w:ascii="Libre Franklin" w:eastAsia="Libre Franklin" w:hAnsi="Libre Franklin" w:cs="Libre Franklin"/>
          <w:lang w:val="en-US"/>
        </w:rPr>
      </w:pPr>
      <w:r w:rsidRPr="00F6611B">
        <w:rPr>
          <w:rFonts w:ascii="Libre Franklin" w:eastAsia="Libre Franklin" w:hAnsi="Libre Franklin" w:cs="Libre Franklin"/>
          <w:lang w:val="en-US"/>
        </w:rPr>
        <w:t>The program is realized with the support of Jotun.</w:t>
      </w:r>
    </w:p>
    <w:p w:rsidR="00257B3E" w:rsidRPr="00F6611B" w:rsidRDefault="00257B3E">
      <w:pPr>
        <w:rPr>
          <w:rFonts w:ascii="Libre Franklin" w:eastAsia="Libre Franklin" w:hAnsi="Libre Franklin" w:cs="Libre Franklin"/>
          <w:sz w:val="16"/>
          <w:szCs w:val="16"/>
          <w:lang w:val="en-US"/>
        </w:rPr>
      </w:pPr>
    </w:p>
    <w:p w:rsidR="00257B3E" w:rsidRPr="00F6611B" w:rsidRDefault="00000000">
      <w:pPr>
        <w:jc w:val="center"/>
        <w:rPr>
          <w:rFonts w:ascii="Libre Franklin" w:eastAsia="Libre Franklin" w:hAnsi="Libre Franklin" w:cs="Libre Franklin"/>
          <w:lang w:val="en-US"/>
        </w:rPr>
      </w:pPr>
      <w:r w:rsidRPr="00F6611B">
        <w:rPr>
          <w:rFonts w:ascii="Libre Franklin" w:eastAsia="Libre Franklin" w:hAnsi="Libre Franklin" w:cs="Libre Franklin"/>
          <w:lang w:val="en-US"/>
        </w:rPr>
        <w:t>***</w:t>
      </w:r>
    </w:p>
    <w:p w:rsidR="00257B3E" w:rsidRPr="00F6611B" w:rsidRDefault="00257B3E">
      <w:pPr>
        <w:rPr>
          <w:rFonts w:ascii="Libre Franklin" w:eastAsia="Libre Franklin" w:hAnsi="Libre Franklin" w:cs="Libre Franklin"/>
          <w:sz w:val="12"/>
          <w:szCs w:val="12"/>
          <w:lang w:val="en-US"/>
        </w:rPr>
      </w:pPr>
    </w:p>
    <w:p w:rsidR="00257B3E" w:rsidRPr="00F6611B" w:rsidRDefault="00000000">
      <w:pPr>
        <w:rPr>
          <w:rFonts w:ascii="Libre Franklin" w:eastAsia="Libre Franklin" w:hAnsi="Libre Franklin" w:cs="Libre Franklin"/>
          <w:lang w:val="en-US"/>
        </w:rPr>
      </w:pPr>
      <w:r w:rsidRPr="00F6611B">
        <w:rPr>
          <w:rFonts w:ascii="Libre Franklin" w:eastAsia="Libre Franklin" w:hAnsi="Libre Franklin" w:cs="Libre Franklin"/>
          <w:b/>
          <w:bCs/>
          <w:lang w:val="en-US"/>
        </w:rPr>
        <w:t xml:space="preserve">Program: </w:t>
      </w:r>
      <w:r w:rsidRPr="00F6611B">
        <w:rPr>
          <w:rFonts w:ascii="Libre Franklin" w:eastAsia="Libre Franklin" w:hAnsi="Libre Franklin" w:cs="Libre Franklin"/>
          <w:lang w:val="en-US"/>
        </w:rPr>
        <w:t xml:space="preserve">Emirhan </w:t>
      </w:r>
      <w:proofErr w:type="spellStart"/>
      <w:r w:rsidRPr="00F6611B">
        <w:rPr>
          <w:rFonts w:ascii="Libre Franklin" w:eastAsia="Libre Franklin" w:hAnsi="Libre Franklin" w:cs="Libre Franklin"/>
          <w:lang w:val="en-US"/>
        </w:rPr>
        <w:t>Altuner</w:t>
      </w:r>
      <w:proofErr w:type="spellEnd"/>
    </w:p>
    <w:p w:rsidR="00257B3E" w:rsidRPr="00F6611B" w:rsidRDefault="00000000">
      <w:pPr>
        <w:rPr>
          <w:rFonts w:ascii="Libre Franklin" w:eastAsia="Libre Franklin" w:hAnsi="Libre Franklin" w:cs="Libre Franklin"/>
          <w:lang w:val="en-US"/>
        </w:rPr>
      </w:pPr>
      <w:r w:rsidRPr="00F6611B">
        <w:rPr>
          <w:rFonts w:ascii="Libre Franklin" w:eastAsia="Libre Franklin" w:hAnsi="Libre Franklin" w:cs="Libre Franklin"/>
          <w:b/>
          <w:bCs/>
          <w:lang w:val="en-US"/>
        </w:rPr>
        <w:t xml:space="preserve">Advisor: </w:t>
      </w:r>
      <w:r w:rsidRPr="00F6611B">
        <w:rPr>
          <w:rFonts w:ascii="Libre Franklin" w:eastAsia="Libre Franklin" w:hAnsi="Libre Franklin" w:cs="Libre Franklin"/>
          <w:lang w:val="en-US"/>
        </w:rPr>
        <w:t>Can Altay</w:t>
      </w:r>
    </w:p>
    <w:p w:rsidR="00257B3E" w:rsidRPr="00F6611B" w:rsidRDefault="00000000">
      <w:pPr>
        <w:rPr>
          <w:rFonts w:ascii="Libre Franklin" w:eastAsia="Libre Franklin" w:hAnsi="Libre Franklin" w:cs="Libre Franklin"/>
          <w:lang w:val="en-US"/>
        </w:rPr>
      </w:pPr>
      <w:r w:rsidRPr="00F6611B">
        <w:rPr>
          <w:rFonts w:ascii="Libre Franklin" w:eastAsia="Libre Franklin" w:hAnsi="Libre Franklin" w:cs="Libre Franklin"/>
          <w:b/>
          <w:bCs/>
          <w:lang w:val="en-US"/>
        </w:rPr>
        <w:t xml:space="preserve">Workshop Facilitator and Advisor: </w:t>
      </w:r>
      <w:r w:rsidRPr="00F6611B">
        <w:rPr>
          <w:rFonts w:ascii="Libre Franklin" w:eastAsia="Libre Franklin" w:hAnsi="Libre Franklin" w:cs="Libre Franklin"/>
          <w:lang w:val="en-US"/>
        </w:rPr>
        <w:t>Ahmet Sertaç Öztürk</w:t>
      </w:r>
    </w:p>
    <w:p w:rsidR="00257B3E" w:rsidRPr="00F6611B" w:rsidRDefault="00000000">
      <w:pPr>
        <w:rPr>
          <w:rFonts w:ascii="Libre Franklin" w:eastAsia="Libre Franklin" w:hAnsi="Libre Franklin" w:cs="Libre Franklin"/>
          <w:lang w:val="en-US"/>
        </w:rPr>
      </w:pPr>
      <w:r w:rsidRPr="00F6611B">
        <w:rPr>
          <w:rFonts w:ascii="Libre Franklin" w:eastAsia="Libre Franklin" w:hAnsi="Libre Franklin" w:cs="Libre Franklin"/>
          <w:b/>
          <w:bCs/>
          <w:lang w:val="en-US"/>
        </w:rPr>
        <w:t xml:space="preserve">Editor: </w:t>
      </w:r>
      <w:r w:rsidRPr="00F6611B">
        <w:rPr>
          <w:rFonts w:ascii="Libre Franklin" w:eastAsia="Libre Franklin" w:hAnsi="Libre Franklin" w:cs="Libre Franklin"/>
          <w:lang w:val="en-US"/>
        </w:rPr>
        <w:t xml:space="preserve">Ezgi </w:t>
      </w:r>
      <w:proofErr w:type="spellStart"/>
      <w:r w:rsidRPr="00F6611B">
        <w:rPr>
          <w:rFonts w:ascii="Libre Franklin" w:eastAsia="Libre Franklin" w:hAnsi="Libre Franklin" w:cs="Libre Franklin"/>
          <w:lang w:val="en-US"/>
        </w:rPr>
        <w:t>Yurteri</w:t>
      </w:r>
      <w:proofErr w:type="spellEnd"/>
    </w:p>
    <w:p w:rsidR="00257B3E" w:rsidRPr="00F6611B" w:rsidRDefault="00000000">
      <w:pPr>
        <w:rPr>
          <w:rFonts w:ascii="Libre Franklin" w:eastAsia="Libre Franklin" w:hAnsi="Libre Franklin" w:cs="Libre Franklin"/>
          <w:lang w:val="en-US"/>
        </w:rPr>
      </w:pPr>
      <w:r w:rsidRPr="00F6611B">
        <w:rPr>
          <w:rFonts w:ascii="Libre Franklin" w:eastAsia="Libre Franklin" w:hAnsi="Libre Franklin" w:cs="Libre Franklin"/>
          <w:b/>
          <w:bCs/>
          <w:lang w:val="en-US"/>
        </w:rPr>
        <w:t xml:space="preserve">Program Assistants: </w:t>
      </w:r>
      <w:r w:rsidRPr="00F6611B">
        <w:rPr>
          <w:rFonts w:ascii="Libre Franklin" w:eastAsia="Libre Franklin" w:hAnsi="Libre Franklin" w:cs="Libre Franklin"/>
          <w:lang w:val="en-US"/>
        </w:rPr>
        <w:t xml:space="preserve">Fulya Aras, Ayşe </w:t>
      </w:r>
      <w:proofErr w:type="spellStart"/>
      <w:r w:rsidRPr="00F6611B">
        <w:rPr>
          <w:rFonts w:ascii="Libre Franklin" w:eastAsia="Libre Franklin" w:hAnsi="Libre Franklin" w:cs="Libre Franklin"/>
          <w:lang w:val="en-US"/>
        </w:rPr>
        <w:t>Bıçak</w:t>
      </w:r>
      <w:proofErr w:type="spellEnd"/>
    </w:p>
    <w:p w:rsidR="00257B3E" w:rsidRPr="00F6611B" w:rsidRDefault="00000000">
      <w:pPr>
        <w:rPr>
          <w:rFonts w:ascii="Libre Franklin" w:eastAsia="Libre Franklin" w:hAnsi="Libre Franklin" w:cs="Libre Franklin"/>
          <w:lang w:val="en-US"/>
        </w:rPr>
      </w:pPr>
      <w:r w:rsidRPr="00F6611B">
        <w:rPr>
          <w:rFonts w:ascii="Libre Franklin" w:eastAsia="Libre Franklin" w:hAnsi="Libre Franklin" w:cs="Libre Franklin"/>
          <w:b/>
          <w:bCs/>
          <w:lang w:val="en-US"/>
        </w:rPr>
        <w:t xml:space="preserve">Installation: </w:t>
      </w:r>
      <w:r w:rsidRPr="00F6611B">
        <w:rPr>
          <w:rFonts w:ascii="Libre Franklin" w:eastAsia="Libre Franklin" w:hAnsi="Libre Franklin" w:cs="Libre Franklin"/>
          <w:lang w:val="en-US"/>
        </w:rPr>
        <w:t xml:space="preserve">OCD Museum Works, </w:t>
      </w:r>
      <w:proofErr w:type="spellStart"/>
      <w:r w:rsidRPr="00F6611B">
        <w:rPr>
          <w:rFonts w:ascii="Libre Franklin" w:eastAsia="Libre Franklin" w:hAnsi="Libre Franklin" w:cs="Libre Franklin"/>
          <w:lang w:val="en-US"/>
        </w:rPr>
        <w:t>Maksu</w:t>
      </w:r>
      <w:proofErr w:type="spellEnd"/>
      <w:r w:rsidRPr="00F6611B">
        <w:rPr>
          <w:rFonts w:ascii="Libre Franklin" w:eastAsia="Libre Franklin" w:hAnsi="Libre Franklin" w:cs="Libre Franklin"/>
          <w:lang w:val="en-US"/>
        </w:rPr>
        <w:t xml:space="preserve"> </w:t>
      </w:r>
      <w:proofErr w:type="spellStart"/>
      <w:r w:rsidRPr="00F6611B">
        <w:rPr>
          <w:rFonts w:ascii="Libre Franklin" w:eastAsia="Libre Franklin" w:hAnsi="Libre Franklin" w:cs="Libre Franklin"/>
          <w:lang w:val="en-US"/>
        </w:rPr>
        <w:t>Reklam</w:t>
      </w:r>
      <w:proofErr w:type="spellEnd"/>
    </w:p>
    <w:p w:rsidR="00257B3E" w:rsidRPr="00F6611B" w:rsidRDefault="00257B3E">
      <w:pPr>
        <w:widowControl w:val="0"/>
        <w:shd w:val="clear" w:color="auto" w:fill="FFFFFF"/>
        <w:ind w:right="-140"/>
        <w:rPr>
          <w:rFonts w:ascii="Libre Franklin" w:eastAsia="Libre Franklin" w:hAnsi="Libre Franklin" w:cs="Libre Franklin"/>
          <w:sz w:val="20"/>
          <w:szCs w:val="20"/>
          <w:lang w:val="en-US"/>
        </w:rPr>
      </w:pPr>
    </w:p>
    <w:p w:rsidR="00257B3E" w:rsidRPr="00F6611B" w:rsidRDefault="00000000">
      <w:pPr>
        <w:jc w:val="right"/>
        <w:rPr>
          <w:rFonts w:ascii="Libre Franklin" w:eastAsia="Libre Franklin" w:hAnsi="Libre Franklin" w:cs="Libre Franklin"/>
          <w:sz w:val="20"/>
          <w:szCs w:val="20"/>
          <w:lang w:val="en-US"/>
        </w:rPr>
      </w:pPr>
      <w:r w:rsidRPr="00F6611B">
        <w:rPr>
          <w:rFonts w:ascii="Libre Franklin" w:eastAsia="Libre Franklin" w:hAnsi="Libre Franklin" w:cs="Libre Franklin"/>
          <w:b/>
          <w:bCs/>
          <w:highlight w:val="white"/>
          <w:lang w:val="en-US"/>
        </w:rPr>
        <w:t>Salt is founded and supported by Garanti BBVA.</w:t>
      </w:r>
    </w:p>
    <w:p w:rsidR="00257B3E" w:rsidRPr="00F6611B" w:rsidRDefault="00257B3E">
      <w:pPr>
        <w:rPr>
          <w:rFonts w:ascii="Libre Franklin" w:eastAsia="Libre Franklin" w:hAnsi="Libre Franklin" w:cs="Libre Franklin"/>
          <w:sz w:val="16"/>
          <w:szCs w:val="16"/>
          <w:lang w:val="en-US"/>
        </w:rPr>
      </w:pPr>
    </w:p>
    <w:p w:rsidR="00257B3E" w:rsidRPr="00F6611B" w:rsidRDefault="00000000">
      <w:pPr>
        <w:spacing w:line="244" w:lineRule="auto"/>
        <w:rPr>
          <w:rFonts w:ascii="Libre Franklin" w:eastAsia="Libre Franklin" w:hAnsi="Libre Franklin" w:cs="Libre Franklin"/>
          <w:b/>
          <w:bCs/>
          <w:color w:val="222222"/>
          <w:sz w:val="20"/>
          <w:szCs w:val="20"/>
          <w:highlight w:val="white"/>
          <w:u w:val="single"/>
          <w:lang w:val="en-US"/>
        </w:rPr>
      </w:pPr>
      <w:r w:rsidRPr="00F6611B">
        <w:rPr>
          <w:rFonts w:ascii="Libre Franklin" w:eastAsia="Libre Franklin" w:hAnsi="Libre Franklin" w:cs="Libre Franklin"/>
          <w:b/>
          <w:bCs/>
          <w:color w:val="222222"/>
          <w:sz w:val="20"/>
          <w:szCs w:val="20"/>
          <w:highlight w:val="white"/>
          <w:u w:val="single"/>
          <w:lang w:val="en-US"/>
        </w:rPr>
        <w:t>Media Relations</w:t>
      </w:r>
    </w:p>
    <w:p w:rsidR="00257B3E" w:rsidRPr="00F6611B" w:rsidRDefault="00000000">
      <w:pPr>
        <w:spacing w:line="244" w:lineRule="auto"/>
        <w:rPr>
          <w:rFonts w:ascii="Libre Franklin" w:eastAsia="Libre Franklin" w:hAnsi="Libre Franklin" w:cs="Libre Franklin"/>
          <w:sz w:val="20"/>
          <w:szCs w:val="20"/>
          <w:highlight w:val="white"/>
          <w:lang w:val="en-US"/>
        </w:rPr>
      </w:pPr>
      <w:r w:rsidRPr="00F6611B">
        <w:rPr>
          <w:rFonts w:ascii="Libre Franklin" w:eastAsia="Libre Franklin" w:hAnsi="Libre Franklin" w:cs="Libre Franklin"/>
          <w:sz w:val="20"/>
          <w:szCs w:val="20"/>
          <w:highlight w:val="white"/>
          <w:lang w:val="en-US"/>
        </w:rPr>
        <w:t>Zeynep Akan</w:t>
      </w:r>
    </w:p>
    <w:p w:rsidR="00257B3E" w:rsidRPr="00F6611B" w:rsidRDefault="00000000">
      <w:pPr>
        <w:spacing w:line="244" w:lineRule="auto"/>
        <w:rPr>
          <w:rFonts w:ascii="Libre Franklin" w:eastAsia="Libre Franklin" w:hAnsi="Libre Franklin" w:cs="Libre Franklin"/>
          <w:sz w:val="20"/>
          <w:szCs w:val="20"/>
          <w:highlight w:val="white"/>
          <w:lang w:val="en-US"/>
        </w:rPr>
      </w:pPr>
      <w:r w:rsidRPr="00F6611B">
        <w:rPr>
          <w:rFonts w:ascii="Libre Franklin" w:eastAsia="Libre Franklin" w:hAnsi="Libre Franklin" w:cs="Libre Franklin"/>
          <w:sz w:val="20"/>
          <w:szCs w:val="20"/>
          <w:highlight w:val="white"/>
          <w:lang w:val="en-US"/>
        </w:rPr>
        <w:t>zeynep.akan@saltonline.org</w:t>
      </w:r>
      <w:r w:rsidRPr="00F6611B">
        <w:rPr>
          <w:rFonts w:ascii="Libre Franklin" w:eastAsia="Libre Franklin" w:hAnsi="Libre Franklin" w:cs="Libre Franklin"/>
          <w:sz w:val="20"/>
          <w:szCs w:val="20"/>
          <w:highlight w:val="white"/>
          <w:lang w:val="en-US"/>
        </w:rPr>
        <w:tab/>
      </w:r>
    </w:p>
    <w:p w:rsidR="00257B3E" w:rsidRPr="00F6611B" w:rsidRDefault="00000000">
      <w:pPr>
        <w:spacing w:line="244" w:lineRule="auto"/>
        <w:rPr>
          <w:rFonts w:ascii="Libre Franklin" w:eastAsia="Libre Franklin" w:hAnsi="Libre Franklin" w:cs="Libre Franklin"/>
          <w:color w:val="0C0C0C"/>
          <w:lang w:val="en-US"/>
        </w:rPr>
      </w:pPr>
      <w:r w:rsidRPr="00F6611B">
        <w:rPr>
          <w:rFonts w:ascii="Libre Franklin" w:eastAsia="Libre Franklin" w:hAnsi="Libre Franklin" w:cs="Libre Franklin"/>
          <w:sz w:val="20"/>
          <w:szCs w:val="20"/>
          <w:highlight w:val="white"/>
          <w:lang w:val="en-US"/>
        </w:rPr>
        <w:t>+90 212 334 22 45</w:t>
      </w:r>
    </w:p>
    <w:sectPr w:rsidR="00257B3E" w:rsidRPr="00F6611B">
      <w:headerReference w:type="default" r:id="rId8"/>
      <w:footerReference w:type="default" r:id="rId9"/>
      <w:footerReference w:type="first" r:id="rId10"/>
      <w:pgSz w:w="11909" w:h="16834"/>
      <w:pgMar w:top="1440" w:right="1290" w:bottom="1365"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6161" w:rsidRDefault="00CA6161">
      <w:pPr>
        <w:spacing w:line="240" w:lineRule="auto"/>
      </w:pPr>
      <w:r>
        <w:separator/>
      </w:r>
    </w:p>
  </w:endnote>
  <w:endnote w:type="continuationSeparator" w:id="0">
    <w:p w:rsidR="00CA6161" w:rsidRDefault="00CA61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53D8B7C1-58BB-0144-898B-0857448CD6D3}"/>
    <w:embedItalic r:id="rId2" w:fontKey="{AF56539B-2A0D-B94B-9510-B7D5C2A5BE88}"/>
  </w:font>
  <w:font w:name="Times New Roman">
    <w:panose1 w:val="02020603050405020304"/>
    <w:charset w:val="00"/>
    <w:family w:val="roman"/>
    <w:pitch w:val="variable"/>
    <w:sig w:usb0="E0002EFF" w:usb1="C000785B" w:usb2="00000009" w:usb3="00000000" w:csb0="000001FF" w:csb1="00000000"/>
    <w:embedRegular r:id="rId3" w:fontKey="{9D04D837-1FB5-0E47-8F65-B0F385DB1F94}"/>
  </w:font>
  <w:font w:name="Libre Franklin Light">
    <w:panose1 w:val="020B0604020202020204"/>
    <w:charset w:val="4D"/>
    <w:family w:val="auto"/>
    <w:pitch w:val="variable"/>
    <w:sig w:usb0="A00000FF" w:usb1="4000205B" w:usb2="00000000" w:usb3="00000000" w:csb0="00000193" w:csb1="00000000"/>
    <w:embedRegular r:id="rId4" w:fontKey="{C27B47AF-981B-8E41-8CE2-97EADC6D5ED8}"/>
  </w:font>
  <w:font w:name="Libre Franklin">
    <w:panose1 w:val="020B0604020202020204"/>
    <w:charset w:val="4D"/>
    <w:family w:val="auto"/>
    <w:pitch w:val="variable"/>
    <w:sig w:usb0="A00000FF" w:usb1="4000205B" w:usb2="00000000" w:usb3="00000000" w:csb0="00000193" w:csb1="00000000"/>
    <w:embedRegular r:id="rId5" w:fontKey="{E9B28CC0-6CFA-9144-9C7F-A937E8D758AE}"/>
    <w:embedBold r:id="rId6" w:fontKey="{E559F6F6-9405-E94E-9DB9-3C1817C11100}"/>
    <w:embedItalic r:id="rId7" w:fontKey="{646870E6-5996-7048-9557-DCD04CA10E80}"/>
    <w:embedBoldItalic r:id="rId8" w:fontKey="{B5E51997-FE4D-0242-8E62-A2585FA97F46}"/>
  </w:font>
  <w:font w:name="Libre Franklin Medium">
    <w:panose1 w:val="020B0604020202020204"/>
    <w:charset w:val="4D"/>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embedRegular r:id="rId9" w:fontKey="{ECE9EEB5-BD28-704B-8E05-BDE52992D063}"/>
  </w:font>
  <w:font w:name="Cambria">
    <w:panose1 w:val="02040503050406030204"/>
    <w:charset w:val="A2"/>
    <w:family w:val="roman"/>
    <w:pitch w:val="variable"/>
    <w:sig w:usb0="E00006FF" w:usb1="420024FF" w:usb2="02000000" w:usb3="00000000" w:csb0="0000019F" w:csb1="00000000"/>
    <w:embedRegular r:id="rId10" w:fontKey="{CC4544AF-26DE-9046-B11B-241BDE2FD0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3E" w:rsidRDefault="00257B3E"/>
  <w:p w:rsidR="00257B3E" w:rsidRDefault="00257B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3E" w:rsidRDefault="00F6611B">
    <w:r w:rsidRPr="000649BA">
      <w:rPr>
        <w:noProof/>
      </w:rPr>
      <mc:AlternateContent>
        <mc:Choice Requires="wps">
          <w:drawing>
            <wp:anchor distT="0" distB="0" distL="114300" distR="114300" simplePos="0" relativeHeight="251660288" behindDoc="0" locked="0" layoutInCell="1" hidden="0" allowOverlap="1" wp14:anchorId="4E4AE4C6" wp14:editId="2A375A5F">
              <wp:simplePos x="0" y="0"/>
              <wp:positionH relativeFrom="page">
                <wp:posOffset>2087245</wp:posOffset>
              </wp:positionH>
              <wp:positionV relativeFrom="page">
                <wp:posOffset>9344025</wp:posOffset>
              </wp:positionV>
              <wp:extent cx="1915160" cy="1279525"/>
              <wp:effectExtent l="0" t="0" r="0" b="0"/>
              <wp:wrapNone/>
              <wp:docPr id="12" name="Rectangle 12"/>
              <wp:cNvGraphicFramePr/>
              <a:graphic xmlns:a="http://schemas.openxmlformats.org/drawingml/2006/main">
                <a:graphicData uri="http://schemas.microsoft.com/office/word/2010/wordprocessingShape">
                  <wps:wsp>
                    <wps:cNvSpPr/>
                    <wps:spPr>
                      <a:xfrm>
                        <a:off x="0" y="0"/>
                        <a:ext cx="1915160" cy="1279525"/>
                      </a:xfrm>
                      <a:prstGeom prst="rect">
                        <a:avLst/>
                      </a:prstGeom>
                      <a:noFill/>
                      <a:ln>
                        <a:noFill/>
                      </a:ln>
                    </wps:spPr>
                    <wps:txbx>
                      <w:txbxContent>
                        <w:p w:rsidR="00F6611B" w:rsidRDefault="00F6611B" w:rsidP="00F6611B">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F6611B" w:rsidRDefault="00F6611B" w:rsidP="00F6611B">
                          <w:pPr>
                            <w:spacing w:line="252" w:lineRule="auto"/>
                            <w:ind w:left="142" w:hanging="142"/>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Caddesi 136</w:t>
                          </w:r>
                        </w:p>
                        <w:p w:rsidR="00F6611B" w:rsidRDefault="00F6611B" w:rsidP="00F6611B">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F6611B" w:rsidRDefault="00F6611B" w:rsidP="00F6611B">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F6611B" w:rsidRDefault="00F6611B" w:rsidP="00F6611B">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4E4AE4C6" id="Rectangle 12" o:spid="_x0000_s1026" style="position:absolute;margin-left:164.35pt;margin-top:735.75pt;width:150.8pt;height:100.75pt;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" filled="f" stroked="f">
              <v:textbox inset="2.53958mm,1.2694mm,2.53958mm,1.2694mm">
                <w:txbxContent>
                  <w:p w:rsidR="00F6611B" w:rsidRDefault="00F6611B" w:rsidP="00F6611B">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F6611B" w:rsidRDefault="00F6611B" w:rsidP="00F6611B">
                    <w:pPr>
                      <w:spacing w:line="252" w:lineRule="auto"/>
                      <w:ind w:left="142" w:hanging="142"/>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Caddesi 136</w:t>
                    </w:r>
                  </w:p>
                  <w:p w:rsidR="00F6611B" w:rsidRDefault="00F6611B" w:rsidP="00F6611B">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F6611B" w:rsidRDefault="00F6611B" w:rsidP="00F6611B">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F6611B" w:rsidRDefault="00F6611B" w:rsidP="00F6611B">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r w:rsidRPr="000649BA">
      <w:rPr>
        <w:noProof/>
      </w:rPr>
      <mc:AlternateContent>
        <mc:Choice Requires="wps">
          <w:drawing>
            <wp:anchor distT="0" distB="0" distL="114300" distR="114300" simplePos="0" relativeHeight="251661312" behindDoc="0" locked="0" layoutInCell="1" hidden="0" allowOverlap="1" wp14:anchorId="1DBEC8AD" wp14:editId="3B256612">
              <wp:simplePos x="0" y="0"/>
              <wp:positionH relativeFrom="page">
                <wp:posOffset>829310</wp:posOffset>
              </wp:positionH>
              <wp:positionV relativeFrom="page">
                <wp:posOffset>9344466</wp:posOffset>
              </wp:positionV>
              <wp:extent cx="1976120"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976120" cy="1169035"/>
                      </a:xfrm>
                      <a:prstGeom prst="rect">
                        <a:avLst/>
                      </a:prstGeom>
                      <a:noFill/>
                      <a:ln>
                        <a:noFill/>
                      </a:ln>
                    </wps:spPr>
                    <wps:txbx>
                      <w:txbxContent>
                        <w:p w:rsidR="00F6611B" w:rsidRPr="00D40204" w:rsidRDefault="00F6611B" w:rsidP="00F6611B">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F6611B" w:rsidRPr="00D40204" w:rsidRDefault="00F6611B" w:rsidP="00F6611B">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rsidR="00F6611B" w:rsidRPr="00D40204" w:rsidRDefault="00F6611B" w:rsidP="00F6611B">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rsidR="00F6611B" w:rsidRDefault="00F6611B" w:rsidP="00F6611B">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F6611B" w:rsidRDefault="00F6611B" w:rsidP="00F6611B">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F6611B" w:rsidRDefault="00F6611B" w:rsidP="00F6611B">
                          <w:pPr>
                            <w:spacing w:line="252" w:lineRule="auto"/>
                            <w:ind w:left="142" w:hanging="142"/>
                            <w:textDirection w:val="btLr"/>
                          </w:pPr>
                        </w:p>
                        <w:p w:rsidR="00F6611B" w:rsidRDefault="00F6611B" w:rsidP="00F6611B">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1DBEC8AD" id="Rectangle 2" o:spid="_x0000_s1027" style="position:absolute;margin-left:65.3pt;margin-top:735.8pt;width:155.6pt;height:92.0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" filled="f" stroked="f">
              <v:textbox inset="2.53958mm,1.2694mm,2.53958mm,1.2694mm">
                <w:txbxContent>
                  <w:p w:rsidR="00F6611B" w:rsidRPr="00D40204" w:rsidRDefault="00F6611B" w:rsidP="00F6611B">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F6611B" w:rsidRPr="00D40204" w:rsidRDefault="00F6611B" w:rsidP="00F6611B">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rsidR="00F6611B" w:rsidRPr="00D40204" w:rsidRDefault="00F6611B" w:rsidP="00F6611B">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rsidR="00F6611B" w:rsidRDefault="00F6611B" w:rsidP="00F6611B">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F6611B" w:rsidRDefault="00F6611B" w:rsidP="00F6611B">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F6611B" w:rsidRDefault="00F6611B" w:rsidP="00F6611B">
                    <w:pPr>
                      <w:spacing w:line="252" w:lineRule="auto"/>
                      <w:ind w:left="142" w:hanging="142"/>
                      <w:textDirection w:val="btLr"/>
                    </w:pPr>
                  </w:p>
                  <w:p w:rsidR="00F6611B" w:rsidRDefault="00F6611B" w:rsidP="00F6611B">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p>
  <w:p w:rsidR="00257B3E" w:rsidRDefault="00257B3E"/>
  <w:p w:rsidR="00257B3E" w:rsidRDefault="00257B3E"/>
  <w:p w:rsidR="00257B3E" w:rsidRDefault="00257B3E"/>
  <w:p w:rsidR="00257B3E" w:rsidRDefault="00257B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6161" w:rsidRDefault="00CA6161">
      <w:pPr>
        <w:spacing w:line="240" w:lineRule="auto"/>
      </w:pPr>
      <w:r>
        <w:separator/>
      </w:r>
    </w:p>
  </w:footnote>
  <w:footnote w:type="continuationSeparator" w:id="0">
    <w:p w:rsidR="00CA6161" w:rsidRDefault="00CA61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3E" w:rsidRDefault="00000000">
    <w:r>
      <w:rPr>
        <w:noProof/>
      </w:rPr>
      <w:drawing>
        <wp:anchor distT="0" distB="0" distL="0" distR="0" simplePos="0" relativeHeight="251658240" behindDoc="1" locked="0" layoutInCell="1" hidden="0" allowOverlap="1">
          <wp:simplePos x="0" y="0"/>
          <wp:positionH relativeFrom="column">
            <wp:posOffset>-1104899</wp:posOffset>
          </wp:positionH>
          <wp:positionV relativeFrom="paragraph">
            <wp:posOffset>-457199</wp:posOffset>
          </wp:positionV>
          <wp:extent cx="7556400" cy="1069200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0" r="20"/>
                  <a:stretch>
                    <a:fillRect/>
                  </a:stretch>
                </pic:blipFill>
                <pic:spPr>
                  <a:xfrm>
                    <a:off x="0" y="0"/>
                    <a:ext cx="7556400" cy="106920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B3E"/>
    <w:rsid w:val="00257B3E"/>
    <w:rsid w:val="00C26F92"/>
    <w:rsid w:val="00CA6161"/>
    <w:rsid w:val="00E87777"/>
    <w:rsid w:val="00F6611B"/>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34E513D1"/>
  <w15:docId w15:val="{DB1A272D-2B32-B443-A242-B4F28A5C7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6611B"/>
    <w:pPr>
      <w:tabs>
        <w:tab w:val="center" w:pos="4680"/>
        <w:tab w:val="right" w:pos="9360"/>
      </w:tabs>
      <w:spacing w:line="240" w:lineRule="auto"/>
    </w:pPr>
  </w:style>
  <w:style w:type="character" w:customStyle="1" w:styleId="HeaderChar">
    <w:name w:val="Header Char"/>
    <w:basedOn w:val="DefaultParagraphFont"/>
    <w:link w:val="Header"/>
    <w:uiPriority w:val="99"/>
    <w:rsid w:val="00F6611B"/>
  </w:style>
  <w:style w:type="paragraph" w:styleId="Footer">
    <w:name w:val="footer"/>
    <w:basedOn w:val="Normal"/>
    <w:link w:val="FooterChar"/>
    <w:uiPriority w:val="99"/>
    <w:unhideWhenUsed/>
    <w:rsid w:val="00F6611B"/>
    <w:pPr>
      <w:tabs>
        <w:tab w:val="center" w:pos="4680"/>
        <w:tab w:val="right" w:pos="9360"/>
      </w:tabs>
      <w:spacing w:line="240" w:lineRule="auto"/>
    </w:pPr>
  </w:style>
  <w:style w:type="character" w:customStyle="1" w:styleId="FooterChar">
    <w:name w:val="Footer Char"/>
    <w:basedOn w:val="DefaultParagraphFont"/>
    <w:link w:val="Footer"/>
    <w:uiPriority w:val="99"/>
    <w:rsid w:val="00F66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saltonline.org/en/301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2026-03-06T08:52:00Z</dcterms:created>
  <dcterms:modified xsi:type="dcterms:W3CDTF">2026-03-06T09:24:00Z</dcterms:modified>
</cp:coreProperties>
</file>